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45930">
        <w:rPr>
          <w:b/>
          <w:color w:val="000000" w:themeColor="text1"/>
          <w:sz w:val="24"/>
          <w:szCs w:val="24"/>
        </w:rPr>
        <w:t>051</w:t>
      </w:r>
      <w:r w:rsidRPr="008E24C5">
        <w:rPr>
          <w:b/>
          <w:color w:val="000000" w:themeColor="text1"/>
          <w:sz w:val="24"/>
          <w:szCs w:val="24"/>
        </w:rPr>
        <w:t>/201</w:t>
      </w:r>
      <w:r w:rsidR="00941F72">
        <w:rPr>
          <w:b/>
          <w:color w:val="000000" w:themeColor="text1"/>
          <w:sz w:val="24"/>
          <w:szCs w:val="24"/>
        </w:rPr>
        <w:t>8</w:t>
      </w:r>
      <w:r w:rsidR="00A96574" w:rsidRPr="008E24C5">
        <w:rPr>
          <w:b/>
          <w:color w:val="000000" w:themeColor="text1"/>
          <w:sz w:val="24"/>
          <w:szCs w:val="24"/>
        </w:rPr>
        <w:t xml:space="preserve"> – </w:t>
      </w:r>
      <w:r w:rsidR="00882BB3" w:rsidRPr="008E24C5">
        <w:rPr>
          <w:b/>
          <w:color w:val="000000" w:themeColor="text1"/>
          <w:sz w:val="24"/>
          <w:szCs w:val="24"/>
        </w:rPr>
        <w:t>SM</w:t>
      </w:r>
      <w:r w:rsidR="008E1182">
        <w:rPr>
          <w:b/>
          <w:color w:val="000000" w:themeColor="text1"/>
          <w:sz w:val="24"/>
          <w:szCs w:val="24"/>
        </w:rPr>
        <w:t>OI</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8A6E70" w:rsidRPr="00A25AF5" w:rsidRDefault="008A6E70" w:rsidP="00B53E30">
      <w:pPr>
        <w:pStyle w:val="Cabealho"/>
        <w:tabs>
          <w:tab w:val="clear" w:pos="4419"/>
          <w:tab w:val="clear" w:pos="8838"/>
        </w:tabs>
        <w:jc w:val="both"/>
        <w:rPr>
          <w:b/>
          <w:color w:val="000000" w:themeColor="text1"/>
          <w:sz w:val="24"/>
          <w:szCs w:val="24"/>
        </w:rPr>
      </w:pPr>
      <w:r w:rsidRPr="00A25AF5">
        <w:rPr>
          <w:b/>
          <w:color w:val="000000" w:themeColor="text1"/>
          <w:sz w:val="24"/>
          <w:szCs w:val="24"/>
        </w:rPr>
        <w:t xml:space="preserve">Processo Administrativo nº </w:t>
      </w:r>
      <w:r w:rsidR="00BB735D">
        <w:rPr>
          <w:b/>
          <w:color w:val="000000" w:themeColor="text1"/>
          <w:sz w:val="24"/>
          <w:szCs w:val="24"/>
        </w:rPr>
        <w:t>1168</w:t>
      </w:r>
      <w:r w:rsidR="00850E5A">
        <w:rPr>
          <w:b/>
          <w:color w:val="000000" w:themeColor="text1"/>
          <w:sz w:val="24"/>
          <w:szCs w:val="24"/>
        </w:rPr>
        <w:t>/18</w:t>
      </w:r>
    </w:p>
    <w:p w:rsidR="00A25AF5" w:rsidRPr="00A25AF5" w:rsidRDefault="00A25AF5" w:rsidP="00A25AF5">
      <w:pPr>
        <w:rPr>
          <w:b/>
          <w:sz w:val="24"/>
        </w:rPr>
      </w:pPr>
      <w:r w:rsidRPr="00A25AF5">
        <w:rPr>
          <w:b/>
          <w:sz w:val="24"/>
        </w:rPr>
        <w:t xml:space="preserve">Secretaria Municipal de </w:t>
      </w:r>
      <w:r w:rsidR="00BB735D">
        <w:rPr>
          <w:b/>
          <w:sz w:val="24"/>
        </w:rPr>
        <w:t>Obras e Infraestrutura</w:t>
      </w:r>
    </w:p>
    <w:p w:rsidR="008A6E70" w:rsidRDefault="008A6E70" w:rsidP="00B53E30">
      <w:pPr>
        <w:pStyle w:val="Cabealho"/>
        <w:tabs>
          <w:tab w:val="clear" w:pos="4419"/>
          <w:tab w:val="clear" w:pos="8838"/>
        </w:tabs>
        <w:jc w:val="both"/>
        <w:rPr>
          <w:b/>
          <w:color w:val="000000" w:themeColor="text1"/>
          <w:sz w:val="24"/>
          <w:szCs w:val="24"/>
        </w:rPr>
      </w:pPr>
    </w:p>
    <w:p w:rsidR="00941F72" w:rsidRPr="008E24C5" w:rsidRDefault="00941F72" w:rsidP="00B53E30">
      <w:pPr>
        <w:pStyle w:val="Cabealho"/>
        <w:tabs>
          <w:tab w:val="clear" w:pos="4419"/>
          <w:tab w:val="clear" w:pos="8838"/>
        </w:tabs>
        <w:jc w:val="both"/>
        <w:rPr>
          <w:b/>
          <w:color w:val="000000" w:themeColor="text1"/>
          <w:sz w:val="24"/>
          <w:szCs w:val="24"/>
        </w:rPr>
      </w:pPr>
    </w:p>
    <w:p w:rsidR="00265C25" w:rsidRPr="008E24C5" w:rsidRDefault="00265C25" w:rsidP="00941F72">
      <w:pPr>
        <w:pStyle w:val="Cabealho"/>
        <w:tabs>
          <w:tab w:val="clear" w:pos="4419"/>
          <w:tab w:val="clear" w:pos="8838"/>
        </w:tabs>
        <w:spacing w:line="276" w:lineRule="auto"/>
        <w:jc w:val="both"/>
        <w:rPr>
          <w:b/>
          <w:color w:val="000000" w:themeColor="text1"/>
          <w:sz w:val="24"/>
          <w:szCs w:val="24"/>
        </w:rPr>
      </w:pPr>
    </w:p>
    <w:p w:rsidR="00521E97"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00941F72" w:rsidRPr="008E24C5">
        <w:rPr>
          <w:b/>
          <w:color w:val="000000" w:themeColor="text1"/>
          <w:sz w:val="24"/>
          <w:szCs w:val="24"/>
        </w:rPr>
        <w:t>PREGÃO PRESENCIAL</w:t>
      </w:r>
      <w:r w:rsidR="00941F72" w:rsidRPr="008E24C5">
        <w:rPr>
          <w:color w:val="000000" w:themeColor="text1"/>
          <w:sz w:val="24"/>
          <w:szCs w:val="24"/>
        </w:rPr>
        <w:t xml:space="preserve">, TIPO </w:t>
      </w:r>
      <w:r w:rsidR="00941F72"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941F72" w:rsidRPr="008E24C5" w:rsidRDefault="00941F72"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A45930">
        <w:rPr>
          <w:b/>
          <w:color w:val="000000" w:themeColor="text1"/>
          <w:sz w:val="24"/>
          <w:szCs w:val="24"/>
        </w:rPr>
        <w:t>15</w:t>
      </w:r>
      <w:r w:rsidRPr="008E24C5">
        <w:rPr>
          <w:b/>
          <w:color w:val="000000" w:themeColor="text1"/>
          <w:sz w:val="24"/>
          <w:szCs w:val="24"/>
        </w:rPr>
        <w:t>/</w:t>
      </w:r>
      <w:r w:rsidR="00A45930">
        <w:rPr>
          <w:b/>
          <w:color w:val="000000" w:themeColor="text1"/>
          <w:sz w:val="24"/>
          <w:szCs w:val="24"/>
        </w:rPr>
        <w:t>06</w:t>
      </w:r>
      <w:r w:rsidRPr="008E24C5">
        <w:rPr>
          <w:b/>
          <w:color w:val="000000" w:themeColor="text1"/>
          <w:sz w:val="24"/>
          <w:szCs w:val="24"/>
        </w:rPr>
        <w:t>/201</w:t>
      </w:r>
      <w:r w:rsidR="00834021">
        <w:rPr>
          <w:b/>
          <w:color w:val="000000" w:themeColor="text1"/>
          <w:sz w:val="24"/>
          <w:szCs w:val="24"/>
        </w:rPr>
        <w:t>8</w:t>
      </w:r>
      <w:r w:rsidRPr="008E24C5">
        <w:rPr>
          <w:b/>
          <w:bCs/>
          <w:color w:val="000000" w:themeColor="text1"/>
          <w:sz w:val="24"/>
          <w:szCs w:val="24"/>
        </w:rPr>
        <w:t xml:space="preserve">, às </w:t>
      </w:r>
      <w:r w:rsidR="00A45930">
        <w:rPr>
          <w:b/>
          <w:bCs/>
          <w:color w:val="000000" w:themeColor="text1"/>
          <w:sz w:val="24"/>
          <w:szCs w:val="24"/>
        </w:rPr>
        <w:t>09</w:t>
      </w:r>
      <w:r w:rsidRPr="008E24C5">
        <w:rPr>
          <w:b/>
          <w:bCs/>
          <w:color w:val="000000" w:themeColor="text1"/>
          <w:sz w:val="24"/>
          <w:szCs w:val="24"/>
        </w:rPr>
        <w:t>h</w:t>
      </w:r>
      <w:r w:rsidR="00A45930">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941F72">
      <w:pPr>
        <w:pStyle w:val="Cabealho"/>
        <w:tabs>
          <w:tab w:val="clear" w:pos="4419"/>
          <w:tab w:val="clear" w:pos="8838"/>
        </w:tabs>
        <w:spacing w:line="276" w:lineRule="auto"/>
        <w:jc w:val="both"/>
        <w:rPr>
          <w:color w:val="000000" w:themeColor="text1"/>
          <w:sz w:val="24"/>
          <w:szCs w:val="24"/>
        </w:rPr>
      </w:pPr>
    </w:p>
    <w:p w:rsidR="00521E97" w:rsidRPr="008E24C5" w:rsidRDefault="00521E97" w:rsidP="00941F72">
      <w:pPr>
        <w:spacing w:line="276" w:lineRule="auto"/>
        <w:jc w:val="both"/>
        <w:rPr>
          <w:color w:val="000000" w:themeColor="text1"/>
          <w:sz w:val="24"/>
          <w:szCs w:val="24"/>
        </w:rPr>
      </w:pPr>
      <w:r w:rsidRPr="008E24C5">
        <w:rPr>
          <w:color w:val="000000" w:themeColor="text1"/>
          <w:sz w:val="24"/>
          <w:szCs w:val="24"/>
        </w:rPr>
        <w:t>Regime de Execução: Indireta, menor preço UNITÁRIO.</w:t>
      </w:r>
    </w:p>
    <w:p w:rsidR="002C6BB4" w:rsidRDefault="002C6BB4" w:rsidP="00B53E30">
      <w:pPr>
        <w:pStyle w:val="Cabealho"/>
        <w:tabs>
          <w:tab w:val="clear" w:pos="4419"/>
          <w:tab w:val="clear" w:pos="8838"/>
        </w:tabs>
        <w:jc w:val="both"/>
        <w:rPr>
          <w:b/>
          <w:bCs/>
          <w:color w:val="000000" w:themeColor="text1"/>
          <w:sz w:val="24"/>
          <w:szCs w:val="24"/>
        </w:rPr>
      </w:pPr>
    </w:p>
    <w:p w:rsidR="00F278F2" w:rsidRPr="008E24C5" w:rsidRDefault="00F278F2"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Default="008A6E70" w:rsidP="00392160">
      <w:pPr>
        <w:pStyle w:val="Cabealho"/>
        <w:tabs>
          <w:tab w:val="clear" w:pos="4419"/>
          <w:tab w:val="clear" w:pos="8838"/>
        </w:tabs>
        <w:spacing w:after="240" w:line="276" w:lineRule="auto"/>
        <w:jc w:val="both"/>
        <w:rPr>
          <w:b/>
          <w:color w:val="000000" w:themeColor="text1"/>
          <w:sz w:val="24"/>
          <w:szCs w:val="24"/>
        </w:rPr>
      </w:pPr>
      <w:r w:rsidRPr="00392160">
        <w:rPr>
          <w:b/>
          <w:color w:val="000000" w:themeColor="text1"/>
          <w:sz w:val="24"/>
          <w:szCs w:val="24"/>
        </w:rPr>
        <w:t>Não haverá prazo de tolerância para entrega dos envelopes (habilitação e proposta de preços).</w:t>
      </w:r>
    </w:p>
    <w:p w:rsidR="008A6E70" w:rsidRPr="00F278F2" w:rsidRDefault="008A6E70" w:rsidP="00F278F2">
      <w:pPr>
        <w:pStyle w:val="Cabealho"/>
        <w:numPr>
          <w:ilvl w:val="0"/>
          <w:numId w:val="1"/>
        </w:numPr>
        <w:tabs>
          <w:tab w:val="clear" w:pos="360"/>
          <w:tab w:val="clear" w:pos="4419"/>
          <w:tab w:val="clear" w:pos="8838"/>
          <w:tab w:val="num" w:pos="-348"/>
          <w:tab w:val="num" w:pos="708"/>
        </w:tabs>
        <w:spacing w:after="240" w:line="276" w:lineRule="auto"/>
        <w:ind w:left="284" w:hanging="284"/>
        <w:jc w:val="both"/>
        <w:rPr>
          <w:b/>
          <w:color w:val="000000" w:themeColor="text1"/>
          <w:sz w:val="24"/>
          <w:szCs w:val="24"/>
        </w:rPr>
      </w:pPr>
      <w:r w:rsidRPr="00F278F2">
        <w:rPr>
          <w:b/>
          <w:color w:val="000000" w:themeColor="text1"/>
          <w:sz w:val="24"/>
          <w:szCs w:val="24"/>
        </w:rPr>
        <w:t>DO OBJETO:</w:t>
      </w:r>
    </w:p>
    <w:p w:rsidR="00A8785B" w:rsidRPr="00392160" w:rsidRDefault="00521E97" w:rsidP="00F278F2">
      <w:pPr>
        <w:widowControl w:val="0"/>
        <w:spacing w:before="100" w:after="240" w:line="276" w:lineRule="auto"/>
        <w:jc w:val="both"/>
        <w:rPr>
          <w:bCs/>
          <w:color w:val="000000" w:themeColor="text1"/>
          <w:sz w:val="24"/>
          <w:szCs w:val="24"/>
        </w:rPr>
      </w:pPr>
      <w:r w:rsidRPr="00F278F2">
        <w:rPr>
          <w:color w:val="000000" w:themeColor="text1"/>
          <w:sz w:val="24"/>
          <w:szCs w:val="24"/>
        </w:rPr>
        <w:t>1.1 -</w:t>
      </w:r>
      <w:r w:rsidR="00832489" w:rsidRPr="00F278F2">
        <w:rPr>
          <w:sz w:val="24"/>
          <w:szCs w:val="24"/>
        </w:rPr>
        <w:t xml:space="preserve"> </w:t>
      </w:r>
      <w:r w:rsidR="00F278F2">
        <w:rPr>
          <w:sz w:val="24"/>
          <w:szCs w:val="24"/>
        </w:rPr>
        <w:t>A</w:t>
      </w:r>
      <w:r w:rsidR="00F278F2" w:rsidRPr="00F278F2">
        <w:rPr>
          <w:sz w:val="24"/>
          <w:szCs w:val="24"/>
        </w:rPr>
        <w:t>quisição de materiais de limpeza, a fim de manter a limpeza e conservação dos espaços públicos municipais sob responsabilidade da Sec de Obras e Infraestrutura, quais sejam, os cemitérios municipais, o terminal rodoviário municipal e a sede da Sec de Obras e Infraestrutura</w:t>
      </w:r>
      <w:r w:rsidR="00DA7248" w:rsidRPr="00F278F2">
        <w:rPr>
          <w:sz w:val="24"/>
          <w:szCs w:val="24"/>
        </w:rPr>
        <w:t>.</w:t>
      </w:r>
      <w:r w:rsidR="00DA7248" w:rsidRPr="00392160">
        <w:rPr>
          <w:sz w:val="24"/>
          <w:szCs w:val="24"/>
        </w:rPr>
        <w:t xml:space="preserve"> </w:t>
      </w:r>
      <w:r w:rsidR="00D22AE6" w:rsidRPr="00392160">
        <w:rPr>
          <w:color w:val="000000" w:themeColor="text1"/>
          <w:sz w:val="24"/>
          <w:szCs w:val="24"/>
        </w:rPr>
        <w:t>C</w:t>
      </w:r>
      <w:r w:rsidR="00882BB3" w:rsidRPr="00392160">
        <w:rPr>
          <w:color w:val="000000" w:themeColor="text1"/>
          <w:sz w:val="24"/>
          <w:szCs w:val="24"/>
        </w:rPr>
        <w:t>onforme especificações no Anexo I – Termo de Referência,</w:t>
      </w:r>
      <w:r w:rsidR="00882BB3" w:rsidRPr="00392160">
        <w:rPr>
          <w:bCs/>
          <w:color w:val="000000" w:themeColor="text1"/>
          <w:sz w:val="24"/>
          <w:szCs w:val="24"/>
        </w:rPr>
        <w:t xml:space="preserve"> do presente Edital.</w:t>
      </w:r>
    </w:p>
    <w:p w:rsidR="00D22AE6" w:rsidRPr="00832489" w:rsidRDefault="00262443" w:rsidP="00F278F2">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832489">
        <w:rPr>
          <w:b/>
          <w:color w:val="000000" w:themeColor="text1"/>
          <w:sz w:val="24"/>
          <w:szCs w:val="24"/>
        </w:rPr>
        <w:t>DO PRAZO, REQUISITOS PARA ENTREGA, DA QUALIFICAÇÃO DO PRODUTO</w:t>
      </w:r>
    </w:p>
    <w:p w:rsidR="00F278F2" w:rsidRPr="00F278F2" w:rsidRDefault="00F278F2" w:rsidP="00F278F2">
      <w:pPr>
        <w:spacing w:after="240" w:line="276" w:lineRule="auto"/>
        <w:jc w:val="both"/>
        <w:rPr>
          <w:sz w:val="24"/>
          <w:szCs w:val="24"/>
        </w:rPr>
      </w:pPr>
      <w:r w:rsidRPr="00F278F2">
        <w:rPr>
          <w:sz w:val="24"/>
          <w:szCs w:val="24"/>
        </w:rPr>
        <w:t>2.1 – Após a emissão da nota de empenho e assinatura do contrato elaborado pela Procuradoria Jurídica Municipal, a Empresa vencedora do certame terá 20 (vinte) dias úteis para executar a entrega do item solicitado, que deverá ser realizada de forma integral.</w:t>
      </w:r>
    </w:p>
    <w:p w:rsidR="00F278F2" w:rsidRPr="00F278F2" w:rsidRDefault="00F278F2" w:rsidP="00F278F2">
      <w:pPr>
        <w:spacing w:after="240" w:line="276" w:lineRule="auto"/>
        <w:jc w:val="both"/>
        <w:rPr>
          <w:sz w:val="24"/>
          <w:szCs w:val="24"/>
        </w:rPr>
      </w:pPr>
      <w:r w:rsidRPr="00F278F2">
        <w:rPr>
          <w:sz w:val="24"/>
          <w:szCs w:val="24"/>
        </w:rPr>
        <w:t>2.2 – A entrega do produto deverá ser realizada de forma integral, na sede da Secretaria Municipal de Obras e Infraestrutura, situada na Rua Humberto Neves, s/n- Bairro Bom Destino – Bom Jardim/RJ– Tel: (22) 2566-2583, de segunda a sexta-feira, entre 8h e 15h.</w:t>
      </w:r>
    </w:p>
    <w:p w:rsidR="00F278F2" w:rsidRPr="00F278F2" w:rsidRDefault="00F278F2" w:rsidP="00F278F2">
      <w:pPr>
        <w:widowControl w:val="0"/>
        <w:spacing w:after="240" w:line="276" w:lineRule="auto"/>
        <w:jc w:val="both"/>
        <w:rPr>
          <w:bCs/>
          <w:sz w:val="24"/>
          <w:szCs w:val="24"/>
        </w:rPr>
      </w:pPr>
      <w:r w:rsidRPr="00F278F2">
        <w:rPr>
          <w:bCs/>
          <w:sz w:val="24"/>
          <w:szCs w:val="24"/>
        </w:rPr>
        <w:lastRenderedPageBreak/>
        <w:t>2.3 -OBSERVAÇÕES GERAIS A RESPEITO DO OBJETO</w:t>
      </w:r>
    </w:p>
    <w:p w:rsidR="00F278F2" w:rsidRPr="00F278F2" w:rsidRDefault="00F278F2" w:rsidP="00F278F2">
      <w:pPr>
        <w:pStyle w:val="PargrafodaLista"/>
        <w:widowControl w:val="0"/>
        <w:numPr>
          <w:ilvl w:val="2"/>
          <w:numId w:val="20"/>
        </w:numPr>
        <w:spacing w:after="240" w:line="276" w:lineRule="auto"/>
        <w:ind w:left="0" w:firstLine="0"/>
        <w:jc w:val="both"/>
      </w:pPr>
      <w:r w:rsidRPr="00F278F2">
        <w:t>- O preço final deverá incluir todas as despesas referentes ao frete, às embalagens, aos tributos e aos demais encargos indispensáveis ao perfeito cumprimento das obrigações decorrentes do contrato.</w:t>
      </w:r>
    </w:p>
    <w:p w:rsidR="008A6E70" w:rsidRPr="008E24C5" w:rsidRDefault="00AF28C8" w:rsidP="00832489">
      <w:pPr>
        <w:spacing w:after="240"/>
        <w:jc w:val="both"/>
        <w:rPr>
          <w:b/>
          <w:color w:val="000000" w:themeColor="text1"/>
          <w:sz w:val="24"/>
          <w:szCs w:val="24"/>
        </w:rPr>
      </w:pPr>
      <w:r w:rsidRPr="008E24C5">
        <w:rPr>
          <w:b/>
          <w:color w:val="000000" w:themeColor="text1"/>
          <w:sz w:val="24"/>
          <w:szCs w:val="24"/>
        </w:rPr>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F278F2">
        <w:rPr>
          <w:b/>
          <w:i/>
          <w:sz w:val="24"/>
        </w:rPr>
        <w:t>18.908,26</w:t>
      </w:r>
      <w:r w:rsidR="00433A73" w:rsidRPr="00433A73">
        <w:rPr>
          <w:b/>
          <w:bCs/>
          <w:i/>
          <w:color w:val="000000" w:themeColor="text1"/>
          <w:sz w:val="22"/>
          <w:szCs w:val="24"/>
        </w:rPr>
        <w:t xml:space="preserve"> </w:t>
      </w:r>
      <w:r w:rsidR="008A6E70" w:rsidRPr="008E24C5">
        <w:rPr>
          <w:b/>
          <w:bCs/>
          <w:i/>
          <w:color w:val="000000" w:themeColor="text1"/>
          <w:sz w:val="24"/>
          <w:szCs w:val="24"/>
        </w:rPr>
        <w:t>(</w:t>
      </w:r>
      <w:r w:rsidR="00F278F2">
        <w:rPr>
          <w:b/>
          <w:bCs/>
          <w:i/>
          <w:color w:val="000000" w:themeColor="text1"/>
          <w:sz w:val="24"/>
          <w:szCs w:val="24"/>
        </w:rPr>
        <w:t>dez</w:t>
      </w:r>
      <w:r w:rsidR="00392160">
        <w:rPr>
          <w:b/>
          <w:bCs/>
          <w:i/>
          <w:color w:val="000000" w:themeColor="text1"/>
          <w:sz w:val="24"/>
          <w:szCs w:val="24"/>
        </w:rPr>
        <w:t>oito</w:t>
      </w:r>
      <w:r w:rsidR="00832489">
        <w:rPr>
          <w:b/>
          <w:bCs/>
          <w:i/>
          <w:color w:val="000000" w:themeColor="text1"/>
          <w:sz w:val="24"/>
          <w:szCs w:val="24"/>
        </w:rPr>
        <w:t xml:space="preserve"> mil, </w:t>
      </w:r>
      <w:r w:rsidR="00F278F2">
        <w:rPr>
          <w:b/>
          <w:bCs/>
          <w:i/>
          <w:color w:val="000000" w:themeColor="text1"/>
          <w:sz w:val="24"/>
          <w:szCs w:val="24"/>
        </w:rPr>
        <w:t>novecentos e oito</w:t>
      </w:r>
      <w:r w:rsidR="002E383B">
        <w:rPr>
          <w:b/>
          <w:bCs/>
          <w:i/>
          <w:color w:val="000000" w:themeColor="text1"/>
          <w:sz w:val="24"/>
          <w:szCs w:val="24"/>
        </w:rPr>
        <w:t xml:space="preserve"> </w:t>
      </w:r>
      <w:r w:rsidR="0069529F" w:rsidRPr="008E24C5">
        <w:rPr>
          <w:b/>
          <w:bCs/>
          <w:i/>
          <w:color w:val="000000" w:themeColor="text1"/>
          <w:sz w:val="24"/>
          <w:szCs w:val="24"/>
        </w:rPr>
        <w:t>reais</w:t>
      </w:r>
      <w:r w:rsidR="00850E5A">
        <w:rPr>
          <w:b/>
          <w:bCs/>
          <w:i/>
          <w:color w:val="000000" w:themeColor="text1"/>
          <w:sz w:val="24"/>
          <w:szCs w:val="24"/>
        </w:rPr>
        <w:t xml:space="preserve"> e </w:t>
      </w:r>
      <w:r w:rsidR="00F278F2">
        <w:rPr>
          <w:b/>
          <w:bCs/>
          <w:i/>
          <w:color w:val="000000" w:themeColor="text1"/>
          <w:sz w:val="24"/>
          <w:szCs w:val="24"/>
        </w:rPr>
        <w:t>vinte e seis</w:t>
      </w:r>
      <w:r w:rsidR="00850E5A">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832489" w:rsidRPr="00832489" w:rsidRDefault="008A6E70" w:rsidP="00832489">
      <w:pPr>
        <w:spacing w:after="240" w:line="276" w:lineRule="auto"/>
        <w:jc w:val="both"/>
        <w:rPr>
          <w:b/>
          <w:color w:val="000000" w:themeColor="text1"/>
          <w:sz w:val="24"/>
          <w:szCs w:val="24"/>
        </w:rPr>
      </w:pPr>
      <w:r w:rsidRPr="00832489">
        <w:rPr>
          <w:b/>
          <w:bCs/>
          <w:color w:val="000000" w:themeColor="text1"/>
          <w:sz w:val="24"/>
          <w:szCs w:val="24"/>
        </w:rPr>
        <w:t>4</w:t>
      </w:r>
      <w:r w:rsidR="00F278F2">
        <w:rPr>
          <w:b/>
          <w:bCs/>
          <w:color w:val="000000" w:themeColor="text1"/>
          <w:sz w:val="24"/>
          <w:szCs w:val="24"/>
        </w:rPr>
        <w:t xml:space="preserve"> </w:t>
      </w:r>
      <w:r w:rsidRPr="00832489">
        <w:rPr>
          <w:b/>
          <w:bCs/>
          <w:color w:val="000000" w:themeColor="text1"/>
          <w:sz w:val="24"/>
          <w:szCs w:val="24"/>
        </w:rPr>
        <w:t xml:space="preserve">- </w:t>
      </w:r>
      <w:r w:rsidR="00A11754" w:rsidRPr="00832489">
        <w:rPr>
          <w:b/>
          <w:color w:val="000000" w:themeColor="text1"/>
          <w:sz w:val="24"/>
          <w:szCs w:val="24"/>
        </w:rPr>
        <w:t>CRITÉRIO DE REAJUSTE (ART. 55, III DA LEI 8.666/93)</w:t>
      </w:r>
    </w:p>
    <w:p w:rsidR="00F278F2" w:rsidRPr="002E7DBB" w:rsidRDefault="00F278F2" w:rsidP="00F278F2">
      <w:pPr>
        <w:spacing w:after="240" w:line="276" w:lineRule="auto"/>
        <w:jc w:val="both"/>
      </w:pPr>
      <w:r>
        <w:rPr>
          <w:rFonts w:eastAsia="Calibri"/>
          <w:sz w:val="24"/>
          <w:szCs w:val="24"/>
        </w:rPr>
        <w:t>4</w:t>
      </w:r>
      <w:r w:rsidRPr="002E7DBB">
        <w:rPr>
          <w:rFonts w:eastAsia="Calibri"/>
          <w:sz w:val="24"/>
          <w:szCs w:val="24"/>
        </w:rPr>
        <w:t>.1 – Os preços estabelecidos no presente Contrato são fixos e irreajustáveis, salvo os casos previstos em Lei.</w:t>
      </w:r>
    </w:p>
    <w:p w:rsidR="00F278F2" w:rsidRPr="002E7DBB" w:rsidRDefault="00F278F2" w:rsidP="00F278F2">
      <w:pPr>
        <w:spacing w:after="240" w:line="276" w:lineRule="auto"/>
        <w:jc w:val="both"/>
        <w:rPr>
          <w:sz w:val="24"/>
          <w:szCs w:val="24"/>
        </w:rPr>
      </w:pPr>
      <w:r>
        <w:rPr>
          <w:rFonts w:eastAsia="Calibri"/>
          <w:sz w:val="24"/>
          <w:szCs w:val="24"/>
        </w:rPr>
        <w:t>4</w:t>
      </w:r>
      <w:r w:rsidRPr="002E7DBB">
        <w:rPr>
          <w:rFonts w:eastAsia="Calibri"/>
          <w:sz w:val="24"/>
          <w:szCs w:val="24"/>
        </w:rPr>
        <w:t>.2 –</w:t>
      </w:r>
      <w:r w:rsidRPr="002E7DBB">
        <w:rPr>
          <w:rFonts w:eastAsia="Calibri"/>
          <w:b/>
          <w:sz w:val="24"/>
          <w:szCs w:val="24"/>
        </w:rPr>
        <w:t xml:space="preserve"> </w:t>
      </w:r>
      <w:r w:rsidRPr="002E7DBB">
        <w:rPr>
          <w:rFonts w:eastAsia="Calibri"/>
          <w:sz w:val="24"/>
          <w:szCs w:val="24"/>
        </w:rPr>
        <w:t>Em caso de reajuste, o valor será corrigido pelo índice</w:t>
      </w:r>
      <w:r w:rsidRPr="002E7DBB">
        <w:rPr>
          <w:sz w:val="24"/>
          <w:szCs w:val="24"/>
        </w:rPr>
        <w:t xml:space="preserve"> de inflação tomando como base IGPM.</w:t>
      </w:r>
    </w:p>
    <w:p w:rsidR="008A6E70" w:rsidRPr="008E24C5" w:rsidRDefault="008A6E70" w:rsidP="00F278F2">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w:t>
      </w:r>
      <w:r w:rsidR="00850E5A">
        <w:rPr>
          <w:b/>
          <w:bCs/>
          <w:color w:val="000000" w:themeColor="text1"/>
          <w:sz w:val="24"/>
          <w:szCs w:val="24"/>
        </w:rPr>
        <w:t xml:space="preserve"> </w:t>
      </w:r>
      <w:r w:rsidRPr="008E24C5">
        <w:rPr>
          <w:b/>
          <w:bCs/>
          <w:color w:val="000000" w:themeColor="text1"/>
          <w:sz w:val="24"/>
          <w:szCs w:val="24"/>
        </w:rPr>
        <w:t>- DA IMPUGNAÇÃO DO ATO CONVOCATÓRIO</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5.1</w:t>
      </w:r>
      <w:r w:rsidR="00850E5A">
        <w:rPr>
          <w:bCs/>
          <w:color w:val="000000" w:themeColor="text1"/>
          <w:sz w:val="24"/>
          <w:szCs w:val="24"/>
        </w:rPr>
        <w:t xml:space="preserve"> </w:t>
      </w:r>
      <w:r w:rsidRPr="008E24C5">
        <w:rPr>
          <w:bCs/>
          <w:color w:val="000000" w:themeColor="text1"/>
          <w:sz w:val="24"/>
          <w:szCs w:val="24"/>
        </w:rPr>
        <w:t xml:space="preserve">-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76407A">
        <w:rPr>
          <w:bCs/>
          <w:color w:val="000000" w:themeColor="text1"/>
          <w:sz w:val="24"/>
          <w:szCs w:val="24"/>
        </w:rPr>
        <w:t xml:space="preserve">este edital, cabendo </w:t>
      </w:r>
      <w:r w:rsidR="00174976">
        <w:rPr>
          <w:bCs/>
          <w:color w:val="000000" w:themeColor="text1"/>
          <w:sz w:val="24"/>
          <w:szCs w:val="24"/>
        </w:rPr>
        <w:t>ao</w:t>
      </w:r>
      <w:r w:rsidR="0076407A">
        <w:rPr>
          <w:bCs/>
          <w:color w:val="000000" w:themeColor="text1"/>
          <w:sz w:val="24"/>
          <w:szCs w:val="24"/>
        </w:rPr>
        <w:t xml:space="preserve"> Secretári</w:t>
      </w:r>
      <w:r w:rsidR="00174976">
        <w:rPr>
          <w:bCs/>
          <w:color w:val="000000" w:themeColor="text1"/>
          <w:sz w:val="24"/>
          <w:szCs w:val="24"/>
        </w:rPr>
        <w:t>o</w:t>
      </w:r>
      <w:r w:rsidR="0076407A">
        <w:rPr>
          <w:bCs/>
          <w:color w:val="000000" w:themeColor="text1"/>
          <w:sz w:val="24"/>
          <w:szCs w:val="24"/>
        </w:rPr>
        <w:t xml:space="preserve"> </w:t>
      </w:r>
      <w:r w:rsidR="0076407A" w:rsidRPr="0076407A">
        <w:rPr>
          <w:sz w:val="24"/>
        </w:rPr>
        <w:t>Municipal</w:t>
      </w:r>
      <w:r w:rsidR="0076407A">
        <w:rPr>
          <w:bCs/>
          <w:color w:val="000000" w:themeColor="text1"/>
          <w:sz w:val="24"/>
          <w:szCs w:val="24"/>
        </w:rPr>
        <w:t xml:space="preserve"> de </w:t>
      </w:r>
      <w:r w:rsidR="00F278F2">
        <w:rPr>
          <w:bCs/>
          <w:color w:val="000000" w:themeColor="text1"/>
          <w:sz w:val="24"/>
          <w:szCs w:val="24"/>
        </w:rPr>
        <w:t>Obras e Infraestrutura</w:t>
      </w:r>
      <w:r w:rsidRPr="008E24C5">
        <w:rPr>
          <w:bCs/>
          <w:color w:val="000000" w:themeColor="text1"/>
          <w:sz w:val="24"/>
          <w:szCs w:val="24"/>
        </w:rPr>
        <w:t xml:space="preserve"> decidir sobre a petição até o prazo de 03 (três) dias úteis</w:t>
      </w:r>
      <w:r w:rsidR="0076407A">
        <w:rPr>
          <w:bCs/>
          <w:color w:val="000000" w:themeColor="text1"/>
          <w:sz w:val="24"/>
          <w:szCs w:val="24"/>
        </w:rPr>
        <w:t>, conforme Portaria Municipal nº 425/17, de 1</w:t>
      </w:r>
      <w:r w:rsidR="00E901F9">
        <w:rPr>
          <w:bCs/>
          <w:color w:val="000000" w:themeColor="text1"/>
          <w:sz w:val="24"/>
          <w:szCs w:val="24"/>
        </w:rPr>
        <w:t>6 de novembro de 2017</w:t>
      </w:r>
      <w:r w:rsidRPr="008E24C5">
        <w:rPr>
          <w:bCs/>
          <w:color w:val="000000" w:themeColor="text1"/>
          <w:sz w:val="24"/>
          <w:szCs w:val="24"/>
        </w:rPr>
        <w:t>.</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w:t>
      </w:r>
      <w:r w:rsidR="00850E5A">
        <w:rPr>
          <w:bCs/>
          <w:color w:val="000000" w:themeColor="text1"/>
          <w:sz w:val="24"/>
          <w:szCs w:val="24"/>
        </w:rPr>
        <w:t xml:space="preserve"> </w:t>
      </w:r>
      <w:r w:rsidRPr="008E24C5">
        <w:rPr>
          <w:bCs/>
          <w:color w:val="000000" w:themeColor="text1"/>
          <w:sz w:val="24"/>
          <w:szCs w:val="24"/>
        </w:rPr>
        <w:t>-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w:t>
      </w:r>
      <w:r w:rsidR="00850E5A">
        <w:rPr>
          <w:b/>
          <w:color w:val="000000" w:themeColor="text1"/>
          <w:sz w:val="24"/>
          <w:szCs w:val="24"/>
        </w:rPr>
        <w:t xml:space="preserve"> </w:t>
      </w:r>
      <w:r w:rsidRPr="008E24C5">
        <w:rPr>
          <w:b/>
          <w:color w:val="000000" w:themeColor="text1"/>
          <w:sz w:val="24"/>
          <w:szCs w:val="24"/>
        </w:rPr>
        <w:t>-</w:t>
      </w:r>
      <w:r w:rsidR="00850E5A">
        <w:rPr>
          <w:b/>
          <w:color w:val="000000" w:themeColor="text1"/>
          <w:sz w:val="24"/>
          <w:szCs w:val="24"/>
        </w:rPr>
        <w:t xml:space="preserve"> </w:t>
      </w:r>
      <w:r w:rsidRPr="008E24C5">
        <w:rPr>
          <w:b/>
          <w:color w:val="000000" w:themeColor="text1"/>
          <w:sz w:val="24"/>
          <w:szCs w:val="24"/>
        </w:rPr>
        <w:t>DO CREDENCIAMENTO</w:t>
      </w:r>
    </w:p>
    <w:p w:rsidR="002E383B" w:rsidRPr="008E24C5" w:rsidRDefault="002E383B" w:rsidP="00B53E30">
      <w:pPr>
        <w:pStyle w:val="Cabealho"/>
        <w:tabs>
          <w:tab w:val="clear" w:pos="4419"/>
          <w:tab w:val="clear" w:pos="8838"/>
        </w:tabs>
        <w:ind w:left="426" w:hanging="426"/>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2E383B">
        <w:rPr>
          <w:color w:val="000000" w:themeColor="text1"/>
          <w:sz w:val="24"/>
          <w:szCs w:val="24"/>
        </w:rPr>
        <w:t>6</w:t>
      </w:r>
      <w:r w:rsidRPr="002E383B">
        <w:rPr>
          <w:bCs/>
          <w:color w:val="000000" w:themeColor="text1"/>
          <w:sz w:val="24"/>
          <w:szCs w:val="24"/>
        </w:rPr>
        <w:t>.1</w:t>
      </w:r>
      <w:r w:rsidRPr="002E383B">
        <w:rPr>
          <w:color w:val="000000" w:themeColor="text1"/>
          <w:sz w:val="24"/>
          <w:szCs w:val="24"/>
        </w:rPr>
        <w:t xml:space="preserve"> –</w:t>
      </w:r>
      <w:r w:rsidRPr="008E24C5">
        <w:rPr>
          <w:b/>
          <w:color w:val="000000" w:themeColor="text1"/>
          <w:sz w:val="24"/>
          <w:szCs w:val="24"/>
        </w:rPr>
        <w:t xml:space="preserve">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lastRenderedPageBreak/>
        <w:t>6.3</w:t>
      </w:r>
      <w:r w:rsidR="00850E5A">
        <w:rPr>
          <w:bCs/>
          <w:color w:val="000000" w:themeColor="text1"/>
          <w:sz w:val="24"/>
          <w:szCs w:val="24"/>
        </w:rPr>
        <w:t xml:space="preserve"> </w:t>
      </w:r>
      <w:r w:rsidRPr="008E24C5">
        <w:rPr>
          <w:bCs/>
          <w:color w:val="000000" w:themeColor="text1"/>
          <w:sz w:val="24"/>
          <w:szCs w:val="24"/>
        </w:rPr>
        <w:t>-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00850E5A">
        <w:rPr>
          <w:bCs/>
          <w:color w:val="000000" w:themeColor="text1"/>
          <w:sz w:val="24"/>
          <w:szCs w:val="24"/>
        </w:rPr>
        <w:t xml:space="preserve"> </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00850E5A">
        <w:rPr>
          <w:bCs/>
          <w:color w:val="000000" w:themeColor="text1"/>
          <w:sz w:val="24"/>
          <w:szCs w:val="24"/>
        </w:rPr>
        <w:t xml:space="preserve"> </w:t>
      </w:r>
      <w:r w:rsidRPr="008E24C5">
        <w:rPr>
          <w:bCs/>
          <w:color w:val="000000" w:themeColor="text1"/>
          <w:sz w:val="24"/>
          <w:szCs w:val="24"/>
        </w:rPr>
        <w:t>-</w:t>
      </w:r>
      <w:r w:rsidR="00850E5A">
        <w:rPr>
          <w:bCs/>
          <w:color w:val="000000" w:themeColor="text1"/>
          <w:sz w:val="24"/>
          <w:szCs w:val="24"/>
        </w:rPr>
        <w:t xml:space="preserve"> </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00850E5A">
        <w:rPr>
          <w:bCs/>
          <w:color w:val="000000" w:themeColor="text1"/>
          <w:sz w:val="24"/>
          <w:szCs w:val="24"/>
        </w:rPr>
        <w:t xml:space="preserve"> </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w:t>
      </w:r>
      <w:r w:rsidR="00174976">
        <w:rPr>
          <w:b/>
          <w:color w:val="000000" w:themeColor="text1"/>
          <w:sz w:val="24"/>
          <w:szCs w:val="24"/>
        </w:rPr>
        <w:t xml:space="preserve"> </w:t>
      </w:r>
      <w:r w:rsidRPr="008E24C5">
        <w:rPr>
          <w:b/>
          <w:color w:val="000000" w:themeColor="text1"/>
          <w:sz w:val="24"/>
          <w:szCs w:val="24"/>
        </w:rPr>
        <w:t>-</w:t>
      </w:r>
      <w:r w:rsidR="00174976">
        <w:rPr>
          <w:b/>
          <w:color w:val="000000" w:themeColor="text1"/>
          <w:sz w:val="24"/>
          <w:szCs w:val="24"/>
        </w:rPr>
        <w:t xml:space="preserve"> </w:t>
      </w:r>
      <w:r w:rsidRPr="008E24C5">
        <w:rPr>
          <w:b/>
          <w:color w:val="000000" w:themeColor="text1"/>
          <w:sz w:val="24"/>
          <w:szCs w:val="24"/>
        </w:rPr>
        <w:t>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w:t>
      </w:r>
      <w:r w:rsidR="00A67012">
        <w:rPr>
          <w:bCs/>
          <w:color w:val="000000" w:themeColor="text1"/>
          <w:sz w:val="24"/>
          <w:szCs w:val="24"/>
        </w:rPr>
        <w:t xml:space="preserve"> ser</w:t>
      </w:r>
      <w:r w:rsidRPr="008E24C5">
        <w:rPr>
          <w:bCs/>
          <w:color w:val="000000" w:themeColor="text1"/>
          <w:sz w:val="24"/>
          <w:szCs w:val="24"/>
        </w:rPr>
        <w:t xml:space="preserve">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F4E04" w:rsidRPr="008E24C5" w:rsidRDefault="001F4E04" w:rsidP="00B53E30">
      <w:pPr>
        <w:pStyle w:val="Cabealho"/>
        <w:tabs>
          <w:tab w:val="clear" w:pos="4419"/>
          <w:tab w:val="clear" w:pos="8838"/>
        </w:tabs>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A45930">
              <w:rPr>
                <w:b/>
                <w:color w:val="000000" w:themeColor="text1"/>
                <w:sz w:val="24"/>
                <w:szCs w:val="24"/>
              </w:rPr>
              <w:t>051</w:t>
            </w:r>
            <w:r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8</w:t>
      </w:r>
      <w:r w:rsidR="00A80C30">
        <w:rPr>
          <w:b/>
          <w:color w:val="000000" w:themeColor="text1"/>
          <w:sz w:val="24"/>
          <w:szCs w:val="24"/>
        </w:rPr>
        <w:t xml:space="preserve"> </w:t>
      </w:r>
      <w:r w:rsidRPr="008E24C5">
        <w:rPr>
          <w:b/>
          <w:color w:val="000000" w:themeColor="text1"/>
          <w:sz w:val="24"/>
          <w:szCs w:val="24"/>
        </w:rPr>
        <w:t xml:space="preserve">- HABILITAÇÃO </w:t>
      </w:r>
    </w:p>
    <w:p w:rsidR="008A6E70"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A45930">
              <w:rPr>
                <w:b/>
                <w:color w:val="000000" w:themeColor="text1"/>
                <w:sz w:val="24"/>
                <w:szCs w:val="24"/>
              </w:rPr>
              <w:t>051</w:t>
            </w:r>
            <w:r w:rsidRPr="008E24C5">
              <w:rPr>
                <w:b/>
                <w:color w:val="000000" w:themeColor="text1"/>
                <w:sz w:val="24"/>
                <w:szCs w:val="24"/>
              </w:rPr>
              <w:t>/</w:t>
            </w:r>
            <w:r w:rsidR="00F0101D" w:rsidRPr="008E24C5">
              <w:rPr>
                <w:b/>
                <w:color w:val="000000" w:themeColor="text1"/>
                <w:sz w:val="24"/>
                <w:szCs w:val="24"/>
              </w:rPr>
              <w:t>1</w:t>
            </w:r>
            <w:r w:rsidR="00834021">
              <w:rPr>
                <w:b/>
                <w:color w:val="000000" w:themeColor="text1"/>
                <w:sz w:val="24"/>
                <w:szCs w:val="24"/>
              </w:rPr>
              <w:t>8</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lastRenderedPageBreak/>
        <w:t>8.2.7</w:t>
      </w:r>
      <w:r w:rsidRPr="008E24C5">
        <w:rPr>
          <w:color w:val="000000" w:themeColor="text1"/>
          <w:sz w:val="24"/>
          <w:szCs w:val="24"/>
        </w:rPr>
        <w:t xml:space="preserve"> - Declaração de Idoneidade (conforme o anexo </w:t>
      </w:r>
      <w:r w:rsidR="00484C9D">
        <w:rPr>
          <w:color w:val="000000" w:themeColor="text1"/>
          <w:sz w:val="24"/>
          <w:szCs w:val="24"/>
        </w:rPr>
        <w:t>VIII</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4B34A2" w:rsidRDefault="00A11754" w:rsidP="004B34A2">
      <w:pPr>
        <w:spacing w:after="240" w:line="276" w:lineRule="auto"/>
        <w:jc w:val="both"/>
        <w:rPr>
          <w:color w:val="000000" w:themeColor="text1"/>
          <w:sz w:val="24"/>
          <w:szCs w:val="24"/>
        </w:rPr>
      </w:pPr>
      <w:r w:rsidRPr="004B34A2">
        <w:rPr>
          <w:b/>
          <w:color w:val="000000" w:themeColor="text1"/>
          <w:sz w:val="24"/>
          <w:szCs w:val="24"/>
        </w:rPr>
        <w:t>8.3.9.1</w:t>
      </w:r>
      <w:r w:rsidRPr="004B34A2">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4B34A2" w:rsidRDefault="00A11754" w:rsidP="004B34A2">
      <w:pPr>
        <w:pStyle w:val="Default"/>
        <w:spacing w:after="240" w:line="276" w:lineRule="auto"/>
        <w:jc w:val="both"/>
        <w:rPr>
          <w:color w:val="000000" w:themeColor="text1"/>
        </w:rPr>
      </w:pPr>
      <w:r w:rsidRPr="004B34A2">
        <w:rPr>
          <w:b/>
          <w:color w:val="000000" w:themeColor="text1"/>
        </w:rPr>
        <w:t>8.3.9.2</w:t>
      </w:r>
      <w:r w:rsidRPr="004B34A2">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w:t>
      </w:r>
      <w:r w:rsidRPr="004B34A2">
        <w:rPr>
          <w:color w:val="000000" w:themeColor="text1"/>
        </w:rPr>
        <w:lastRenderedPageBreak/>
        <w:t xml:space="preserve">igual período, a critério da Administração, para a regularização da documentação, pagamento ou parcelamento do débito, e emissão de eventuais certidões negativas ou positivas com efeito de certidão negativa. </w:t>
      </w:r>
    </w:p>
    <w:p w:rsidR="00A11754" w:rsidRDefault="00A11754" w:rsidP="004B34A2">
      <w:pPr>
        <w:spacing w:after="240" w:line="276" w:lineRule="auto"/>
        <w:jc w:val="both"/>
        <w:rPr>
          <w:color w:val="000000" w:themeColor="text1"/>
          <w:sz w:val="24"/>
          <w:szCs w:val="24"/>
        </w:rPr>
      </w:pPr>
      <w:r w:rsidRPr="004B34A2">
        <w:rPr>
          <w:b/>
          <w:color w:val="000000" w:themeColor="text1"/>
          <w:sz w:val="24"/>
          <w:szCs w:val="24"/>
        </w:rPr>
        <w:t>8.3.9.3</w:t>
      </w:r>
      <w:r w:rsidRPr="004B34A2">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4B34A2" w:rsidRDefault="00A11754" w:rsidP="004B34A2">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8.4 - QUALIFICAÇÃO ECONÔMICO-FINANCEIRA</w:t>
      </w:r>
      <w:r w:rsidRPr="004B34A2">
        <w:rPr>
          <w:color w:val="000000" w:themeColor="text1"/>
          <w:sz w:val="24"/>
          <w:szCs w:val="24"/>
        </w:rPr>
        <w:t>:</w:t>
      </w:r>
    </w:p>
    <w:p w:rsidR="00F278F2" w:rsidRPr="002E7DBB" w:rsidRDefault="00832489" w:rsidP="00F278F2">
      <w:pPr>
        <w:spacing w:after="240" w:line="276" w:lineRule="auto"/>
        <w:jc w:val="both"/>
        <w:rPr>
          <w:rFonts w:eastAsia="Calibri"/>
          <w:color w:val="000000"/>
          <w:sz w:val="24"/>
          <w:szCs w:val="24"/>
        </w:rPr>
      </w:pPr>
      <w:r w:rsidRPr="00ED50FB">
        <w:rPr>
          <w:rFonts w:eastAsia="Calibri"/>
          <w:sz w:val="24"/>
          <w:szCs w:val="24"/>
        </w:rPr>
        <w:t xml:space="preserve">8.4.4 </w:t>
      </w:r>
      <w:r w:rsidR="00933AB3">
        <w:rPr>
          <w:rFonts w:eastAsia="Calibri"/>
          <w:color w:val="000000"/>
          <w:sz w:val="24"/>
          <w:szCs w:val="24"/>
        </w:rPr>
        <w:t xml:space="preserve">- </w:t>
      </w:r>
      <w:r w:rsidR="00F278F2" w:rsidRPr="002E7DBB">
        <w:rPr>
          <w:rFonts w:eastAsia="Calibri"/>
          <w:color w:val="000000"/>
          <w:sz w:val="24"/>
          <w:szCs w:val="24"/>
        </w:rPr>
        <w:t>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F278F2" w:rsidRPr="002E7DBB" w:rsidRDefault="00F278F2" w:rsidP="00F278F2">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.4.1 - Se necessária a atualização monetária do Balanço Patrimonial, deverá ser apresentado, juntamente aos documentos em apreço, o memorial de cálculo correspondente, assinado pelo Contador.</w:t>
      </w:r>
    </w:p>
    <w:p w:rsidR="00F278F2" w:rsidRPr="002E7DBB" w:rsidRDefault="00F278F2" w:rsidP="00F278F2">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.4.2 - As sociedades empresárias com menos de um exercício financeiro devem cumprir a exigência deste item mediante apresentação de Balanço de Abertura ou do último Balanço Patrimonial levantado, conforme o caso.</w:t>
      </w:r>
    </w:p>
    <w:p w:rsidR="00F278F2" w:rsidRPr="002E7DBB" w:rsidRDefault="00F278F2" w:rsidP="00F278F2">
      <w:pPr>
        <w:spacing w:after="240" w:line="276" w:lineRule="auto"/>
        <w:jc w:val="both"/>
        <w:rPr>
          <w:rFonts w:eastAsia="Calibri"/>
          <w:color w:val="000000"/>
          <w:sz w:val="24"/>
          <w:szCs w:val="24"/>
        </w:rPr>
      </w:pPr>
      <w:r>
        <w:rPr>
          <w:rFonts w:eastAsia="Calibri"/>
          <w:color w:val="000000"/>
          <w:sz w:val="24"/>
          <w:szCs w:val="24"/>
        </w:rPr>
        <w:t>8.4</w:t>
      </w:r>
      <w:r w:rsidRPr="002E7DBB">
        <w:rPr>
          <w:rFonts w:eastAsia="Calibri"/>
          <w:color w:val="000000"/>
          <w:sz w:val="24"/>
          <w:szCs w:val="24"/>
        </w:rPr>
        <w:t>.4.3 - Serão considerados aceitos como na forma da lei o Balanço Patrimonial (inclusive o de abertura) e demonstrações contábeis assim apresentados:</w:t>
      </w:r>
    </w:p>
    <w:p w:rsidR="00F278F2" w:rsidRPr="00F278F2" w:rsidRDefault="00F278F2" w:rsidP="00F278F2">
      <w:pPr>
        <w:pStyle w:val="PargrafodaLista"/>
        <w:numPr>
          <w:ilvl w:val="0"/>
          <w:numId w:val="21"/>
        </w:numPr>
        <w:spacing w:after="240" w:line="276" w:lineRule="auto"/>
        <w:jc w:val="both"/>
        <w:rPr>
          <w:rFonts w:eastAsia="Calibri"/>
          <w:color w:val="000000"/>
        </w:rPr>
      </w:pPr>
      <w:r w:rsidRPr="00F278F2">
        <w:rPr>
          <w:rFonts w:eastAsia="Calibri"/>
          <w:color w:val="000000"/>
        </w:rPr>
        <w:t>publicados em Diário Oficial;</w:t>
      </w:r>
    </w:p>
    <w:p w:rsidR="00F278F2" w:rsidRPr="00F278F2" w:rsidRDefault="00F278F2" w:rsidP="00F278F2">
      <w:pPr>
        <w:pStyle w:val="PargrafodaLista"/>
        <w:numPr>
          <w:ilvl w:val="0"/>
          <w:numId w:val="21"/>
        </w:numPr>
        <w:spacing w:after="240" w:line="276" w:lineRule="auto"/>
        <w:jc w:val="both"/>
        <w:rPr>
          <w:rFonts w:eastAsia="Calibri"/>
          <w:color w:val="000000"/>
        </w:rPr>
      </w:pPr>
      <w:r w:rsidRPr="00F278F2">
        <w:rPr>
          <w:rFonts w:eastAsia="Calibri"/>
          <w:color w:val="000000"/>
        </w:rPr>
        <w:t>publicados em Jornal;</w:t>
      </w:r>
    </w:p>
    <w:p w:rsidR="00F278F2" w:rsidRPr="00F278F2" w:rsidRDefault="00F278F2" w:rsidP="00F278F2">
      <w:pPr>
        <w:pStyle w:val="PargrafodaLista"/>
        <w:numPr>
          <w:ilvl w:val="0"/>
          <w:numId w:val="21"/>
        </w:numPr>
        <w:spacing w:after="240" w:line="276" w:lineRule="auto"/>
        <w:jc w:val="both"/>
        <w:rPr>
          <w:rFonts w:eastAsia="Calibri"/>
          <w:color w:val="000000"/>
        </w:rPr>
      </w:pPr>
      <w:r w:rsidRPr="00F278F2">
        <w:rPr>
          <w:rFonts w:eastAsia="Calibri"/>
          <w:color w:val="000000"/>
        </w:rPr>
        <w:t>por cópia ou fotocópia registrada Junta Comercial da sede ou domicílio da proponente;</w:t>
      </w:r>
    </w:p>
    <w:p w:rsidR="00F278F2" w:rsidRPr="00F278F2" w:rsidRDefault="00F278F2" w:rsidP="00F278F2">
      <w:pPr>
        <w:pStyle w:val="PargrafodaLista"/>
        <w:numPr>
          <w:ilvl w:val="0"/>
          <w:numId w:val="21"/>
        </w:numPr>
        <w:spacing w:after="240" w:line="276" w:lineRule="auto"/>
        <w:jc w:val="both"/>
        <w:rPr>
          <w:rFonts w:eastAsia="Calibri"/>
          <w:color w:val="000000"/>
        </w:rPr>
      </w:pPr>
      <w:r w:rsidRPr="00F278F2">
        <w:rPr>
          <w:rFonts w:eastAsia="Calibri"/>
          <w:color w:val="000000"/>
        </w:rPr>
        <w:t>por cópia ou fotocópia do livro Diário, devidamente autenticado na Junta Comercial da sede ou domicílio da proponente ou em outro órgão equivalente, inclusive com os Termos de Abertura e de Encerramento.</w:t>
      </w:r>
    </w:p>
    <w:p w:rsidR="00F278F2" w:rsidRPr="00F278F2" w:rsidRDefault="00F278F2" w:rsidP="00F278F2">
      <w:pPr>
        <w:pStyle w:val="PargrafodaLista"/>
        <w:numPr>
          <w:ilvl w:val="0"/>
          <w:numId w:val="21"/>
        </w:numPr>
        <w:spacing w:after="240" w:line="276" w:lineRule="auto"/>
        <w:jc w:val="both"/>
        <w:rPr>
          <w:rFonts w:eastAsia="Calibri"/>
          <w:color w:val="000000"/>
        </w:rPr>
      </w:pPr>
      <w:r w:rsidRPr="00F278F2">
        <w:rPr>
          <w:rFonts w:eastAsia="Calibri"/>
          <w:color w:val="000000"/>
        </w:rPr>
        <w:t>Por Escrituração Contábil Digital (ECD), através da apresentação de cópia do SPED, devidamente transmitido via eletrônica, e obrigatoriamente, observado o prazo de entrega estipulado no art. 1078 da Lei Federal nº 10.406/2002.</w:t>
      </w:r>
    </w:p>
    <w:p w:rsidR="00832489" w:rsidRPr="00ED50FB" w:rsidRDefault="00832489" w:rsidP="00832489">
      <w:pPr>
        <w:shd w:val="clear" w:color="auto" w:fill="FFFFFF"/>
        <w:spacing w:after="240" w:line="276" w:lineRule="auto"/>
        <w:jc w:val="both"/>
        <w:rPr>
          <w:sz w:val="24"/>
          <w:szCs w:val="24"/>
        </w:rPr>
      </w:pPr>
      <w:r w:rsidRPr="00ED50FB">
        <w:rPr>
          <w:sz w:val="24"/>
          <w:szCs w:val="24"/>
        </w:rPr>
        <w:t>8.4.2 – Certidão Negativa de Falência e Concordata. Expedida há menos de 90 (noventa) dias, da data da realização da licitação;</w:t>
      </w:r>
    </w:p>
    <w:p w:rsidR="00832489" w:rsidRPr="00ED50FB" w:rsidRDefault="00832489" w:rsidP="00832489">
      <w:pPr>
        <w:shd w:val="clear" w:color="auto" w:fill="FFFFFF"/>
        <w:spacing w:after="240" w:line="276" w:lineRule="auto"/>
        <w:jc w:val="both"/>
        <w:rPr>
          <w:sz w:val="24"/>
          <w:szCs w:val="24"/>
        </w:rPr>
      </w:pPr>
      <w:r w:rsidRPr="00ED50FB">
        <w:rPr>
          <w:sz w:val="24"/>
          <w:szCs w:val="24"/>
        </w:rPr>
        <w:lastRenderedPageBreak/>
        <w:t>8.4.3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32489" w:rsidRPr="00ED50FB" w:rsidRDefault="00832489" w:rsidP="00832489">
      <w:pPr>
        <w:shd w:val="clear" w:color="auto" w:fill="FFFFFF"/>
        <w:spacing w:after="240" w:line="276" w:lineRule="auto"/>
        <w:jc w:val="both"/>
        <w:rPr>
          <w:sz w:val="24"/>
          <w:szCs w:val="24"/>
        </w:rPr>
      </w:pPr>
      <w:r w:rsidRPr="00ED50FB">
        <w:rPr>
          <w:sz w:val="24"/>
          <w:szCs w:val="24"/>
        </w:rPr>
        <w:t>8.4.4 – No caso de as certidões apontarem a existência de algum fato ou processo relativo à solicitação de falência ou concordata, a empresa deverá apresentar a certidão emitida pelo fórum competente, informando em que fase se encontra o feito em juízo.</w:t>
      </w:r>
    </w:p>
    <w:p w:rsidR="00832489" w:rsidRPr="004B34A2" w:rsidRDefault="00832489" w:rsidP="00832489">
      <w:pPr>
        <w:autoSpaceDE w:val="0"/>
        <w:autoSpaceDN w:val="0"/>
        <w:adjustRightInd w:val="0"/>
        <w:spacing w:after="240" w:line="276" w:lineRule="auto"/>
        <w:jc w:val="both"/>
        <w:rPr>
          <w:color w:val="000000" w:themeColor="text1"/>
          <w:sz w:val="24"/>
          <w:szCs w:val="24"/>
        </w:rPr>
      </w:pPr>
      <w:r w:rsidRPr="004B34A2">
        <w:rPr>
          <w:b/>
          <w:bCs/>
          <w:color w:val="000000" w:themeColor="text1"/>
          <w:sz w:val="24"/>
          <w:szCs w:val="24"/>
        </w:rPr>
        <w:t xml:space="preserve">8.5 - </w:t>
      </w:r>
      <w:r w:rsidRPr="004B34A2">
        <w:rPr>
          <w:color w:val="000000" w:themeColor="text1"/>
          <w:sz w:val="24"/>
          <w:szCs w:val="24"/>
        </w:rPr>
        <w:t>As cópias dos documentos deverão ser autenticadas em cartório e/ou apresentados os originais para que suas cópias sejam autenticadas pelo Pregoeiro até um dia antes do certame.</w:t>
      </w:r>
    </w:p>
    <w:p w:rsidR="00832489" w:rsidRDefault="00832489" w:rsidP="00832489">
      <w:pPr>
        <w:pStyle w:val="Cabealho"/>
        <w:tabs>
          <w:tab w:val="clear" w:pos="4419"/>
          <w:tab w:val="clear" w:pos="8838"/>
        </w:tabs>
        <w:spacing w:after="240" w:line="276" w:lineRule="auto"/>
        <w:jc w:val="both"/>
        <w:rPr>
          <w:bCs/>
          <w:color w:val="000000" w:themeColor="text1"/>
          <w:sz w:val="24"/>
          <w:szCs w:val="24"/>
        </w:rPr>
      </w:pPr>
      <w:r w:rsidRPr="004B34A2">
        <w:rPr>
          <w:b/>
          <w:bCs/>
          <w:color w:val="000000" w:themeColor="text1"/>
          <w:sz w:val="24"/>
          <w:szCs w:val="24"/>
        </w:rPr>
        <w:t xml:space="preserve">8.5.1 </w:t>
      </w:r>
      <w:r>
        <w:rPr>
          <w:b/>
          <w:bCs/>
          <w:color w:val="000000" w:themeColor="text1"/>
          <w:sz w:val="24"/>
          <w:szCs w:val="24"/>
        </w:rPr>
        <w:t>–</w:t>
      </w:r>
      <w:r w:rsidRPr="004B34A2">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32489" w:rsidRPr="00A80C30" w:rsidRDefault="00832489" w:rsidP="00832489">
      <w:pPr>
        <w:autoSpaceDE w:val="0"/>
        <w:autoSpaceDN w:val="0"/>
        <w:adjustRightInd w:val="0"/>
        <w:spacing w:after="240" w:line="276" w:lineRule="auto"/>
        <w:jc w:val="both"/>
        <w:rPr>
          <w:b/>
          <w:bCs/>
          <w:color w:val="000000" w:themeColor="text1"/>
          <w:sz w:val="24"/>
          <w:szCs w:val="24"/>
        </w:rPr>
      </w:pPr>
      <w:r w:rsidRPr="004B34A2">
        <w:rPr>
          <w:b/>
          <w:bCs/>
          <w:color w:val="000000" w:themeColor="text1"/>
          <w:sz w:val="24"/>
          <w:szCs w:val="24"/>
        </w:rPr>
        <w:t xml:space="preserve">8.6 </w:t>
      </w:r>
      <w:r>
        <w:rPr>
          <w:b/>
          <w:bCs/>
          <w:color w:val="000000" w:themeColor="text1"/>
          <w:sz w:val="24"/>
          <w:szCs w:val="24"/>
        </w:rPr>
        <w:t>–</w:t>
      </w:r>
      <w:r w:rsidRPr="004B34A2">
        <w:rPr>
          <w:b/>
          <w:bCs/>
          <w:color w:val="000000" w:themeColor="text1"/>
          <w:sz w:val="24"/>
          <w:szCs w:val="24"/>
        </w:rPr>
        <w:t xml:space="preserve"> </w:t>
      </w:r>
      <w:r w:rsidRPr="004B34A2">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8E24C5" w:rsidRDefault="00A11754" w:rsidP="00850E5A">
      <w:pPr>
        <w:autoSpaceDE w:val="0"/>
        <w:autoSpaceDN w:val="0"/>
        <w:adjustRightInd w:val="0"/>
        <w:spacing w:after="240" w:line="276" w:lineRule="auto"/>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850E5A" w:rsidRDefault="002E383B" w:rsidP="00192C82">
      <w:pPr>
        <w:pStyle w:val="Default"/>
        <w:spacing w:after="240" w:line="276" w:lineRule="auto"/>
        <w:jc w:val="both"/>
      </w:pPr>
      <w:r>
        <w:t>8.7.</w:t>
      </w:r>
      <w:r w:rsidRPr="00256D20">
        <w:t xml:space="preserve">1 – </w:t>
      </w:r>
      <w:r w:rsidR="00F278F2" w:rsidRPr="002E7DBB">
        <w:rPr>
          <w:color w:val="auto"/>
        </w:rPr>
        <w:t>Para fins de comprovação de aptidão técnico-operacional da empresa, a licitante deverá apresentar certidões ou atestados de fornecimento de objetos similares, conforme o Art. 30, §3º da Lei 8.666/93.</w:t>
      </w:r>
    </w:p>
    <w:p w:rsidR="00A11754" w:rsidRPr="008E24C5" w:rsidRDefault="00A11754" w:rsidP="00850E5A">
      <w:pPr>
        <w:pStyle w:val="Default"/>
        <w:spacing w:after="160" w:line="276" w:lineRule="auto"/>
        <w:jc w:val="both"/>
        <w:rPr>
          <w:b/>
          <w:color w:val="000000" w:themeColor="text1"/>
        </w:rPr>
      </w:pPr>
      <w:r w:rsidRPr="008E24C5">
        <w:rPr>
          <w:b/>
          <w:color w:val="000000" w:themeColor="text1"/>
        </w:rPr>
        <w:t>8.8 – DAS MICROEMPRESAS OU EMPRESA DE PEQUENO PORTE</w:t>
      </w:r>
    </w:p>
    <w:p w:rsidR="008D27C4"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711B7A" w:rsidRDefault="00711B7A" w:rsidP="008D27C4">
      <w:pPr>
        <w:pStyle w:val="Default"/>
        <w:jc w:val="both"/>
        <w:rPr>
          <w:color w:val="000000" w:themeColor="text1"/>
        </w:rPr>
      </w:pPr>
    </w:p>
    <w:p w:rsidR="008D27C4" w:rsidRPr="00CB1BD9" w:rsidRDefault="008D27C4" w:rsidP="00850E5A">
      <w:pPr>
        <w:pStyle w:val="Default"/>
        <w:jc w:val="both"/>
        <w:rPr>
          <w:bCs/>
          <w:color w:val="000000" w:themeColor="text1"/>
        </w:rPr>
      </w:pPr>
      <w:r w:rsidRPr="00CB1BD9">
        <w:rPr>
          <w:b/>
          <w:color w:val="000000" w:themeColor="text1"/>
        </w:rPr>
        <w:t>8.8.2</w:t>
      </w:r>
      <w:r w:rsidRPr="00CB1BD9">
        <w:rPr>
          <w:color w:val="000000" w:themeColor="text1"/>
        </w:rPr>
        <w:t xml:space="preserve"> - </w:t>
      </w:r>
      <w:r w:rsidRPr="00CB1BD9">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w:t>
      </w:r>
      <w:r w:rsidR="00711B7A">
        <w:rPr>
          <w:bCs/>
          <w:color w:val="000000" w:themeColor="text1"/>
        </w:rPr>
        <w:t>Pregoeiro</w:t>
      </w:r>
      <w:r w:rsidRPr="00CB1BD9">
        <w:rPr>
          <w:bCs/>
          <w:color w:val="000000" w:themeColor="text1"/>
        </w:rPr>
        <w:t xml:space="preserve">, ainda na fase de credenciamento, certidão simplificada da Junta Comercial do Estado, sede da Empresa, dentro da validade (artigo 8º da Instrução normativa n.º 103 de 30 de abril de 2007, e anexado a este, </w:t>
      </w:r>
      <w:r w:rsidRPr="00CB1BD9">
        <w:rPr>
          <w:color w:val="000000" w:themeColor="text1"/>
        </w:rPr>
        <w:t>D</w:t>
      </w:r>
      <w:r w:rsidRPr="00CB1BD9">
        <w:rPr>
          <w:bCs/>
          <w:color w:val="000000" w:themeColor="text1"/>
        </w:rPr>
        <w:t>eclaração, firmada pelo representante legal da empresa (com firma reconhecida), de que se enquadra como microempresa ou empresa de pequeno porte ou Micro Empreendedor Individual,</w:t>
      </w:r>
      <w:r w:rsidRPr="00CB1BD9">
        <w:rPr>
          <w:b/>
          <w:bCs/>
          <w:color w:val="000000" w:themeColor="text1"/>
        </w:rPr>
        <w:t xml:space="preserve"> </w:t>
      </w:r>
      <w:r w:rsidRPr="00CB1BD9">
        <w:rPr>
          <w:color w:val="000000" w:themeColor="text1"/>
        </w:rPr>
        <w:t>e de que não se enquadra em nenhum dos casos enumerados no § 4º do art. 3º da referida Lei (</w:t>
      </w:r>
      <w:r w:rsidRPr="00CB1BD9">
        <w:rPr>
          <w:b/>
          <w:bCs/>
          <w:color w:val="000000" w:themeColor="text1"/>
        </w:rPr>
        <w:t>ANEXO VI</w:t>
      </w:r>
      <w:r w:rsidRPr="00CB1BD9">
        <w:rPr>
          <w:color w:val="000000" w:themeColor="text1"/>
        </w:rPr>
        <w:t>)</w:t>
      </w:r>
      <w:r w:rsidRPr="00CB1BD9">
        <w:rPr>
          <w:bCs/>
          <w:color w:val="000000" w:themeColor="text1"/>
        </w:rPr>
        <w:t>.</w:t>
      </w:r>
    </w:p>
    <w:p w:rsidR="008D27C4" w:rsidRPr="00CB1BD9" w:rsidRDefault="008D27C4" w:rsidP="008D27C4">
      <w:pPr>
        <w:pStyle w:val="Default"/>
        <w:jc w:val="both"/>
        <w:rPr>
          <w:color w:val="000000" w:themeColor="text1"/>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2E383B">
      <w:pPr>
        <w:autoSpaceDE w:val="0"/>
        <w:autoSpaceDN w:val="0"/>
        <w:adjustRightInd w:val="0"/>
        <w:jc w:val="both"/>
        <w:rPr>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2E383B">
      <w:pPr>
        <w:autoSpaceDE w:val="0"/>
        <w:autoSpaceDN w:val="0"/>
        <w:adjustRightInd w:val="0"/>
        <w:jc w:val="both"/>
        <w:rPr>
          <w:b/>
          <w:bCs/>
          <w:color w:val="000000" w:themeColor="text1"/>
          <w:sz w:val="24"/>
          <w:szCs w:val="24"/>
        </w:rPr>
      </w:pPr>
    </w:p>
    <w:p w:rsidR="008D27C4" w:rsidRPr="00CB1BD9"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w:t>
      </w:r>
      <w:r w:rsidR="00A67012">
        <w:rPr>
          <w:color w:val="000000" w:themeColor="text1"/>
          <w:sz w:val="24"/>
          <w:szCs w:val="24"/>
        </w:rPr>
        <w:t>9</w:t>
      </w:r>
      <w:r w:rsidRPr="00CB1BD9">
        <w:rPr>
          <w:color w:val="000000" w:themeColor="text1"/>
          <w:sz w:val="24"/>
          <w:szCs w:val="24"/>
        </w:rPr>
        <w:t xml:space="preserve"> poderá ser prorrogado por uma única vez, por igual período, a critério da Administração, desde que seja requerido pelo interessado, de forma motivada e durante o transcurso do respectivo prazo.</w:t>
      </w:r>
    </w:p>
    <w:p w:rsidR="008D27C4" w:rsidRPr="00CB1BD9" w:rsidRDefault="008D27C4" w:rsidP="002E383B">
      <w:pPr>
        <w:autoSpaceDE w:val="0"/>
        <w:autoSpaceDN w:val="0"/>
        <w:adjustRightInd w:val="0"/>
        <w:jc w:val="both"/>
        <w:rPr>
          <w:color w:val="000000" w:themeColor="text1"/>
          <w:sz w:val="24"/>
          <w:szCs w:val="24"/>
        </w:rPr>
      </w:pPr>
    </w:p>
    <w:p w:rsidR="008D27C4" w:rsidRDefault="008D27C4" w:rsidP="002E383B">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711B7A" w:rsidRPr="00CB1BD9" w:rsidRDefault="00711B7A" w:rsidP="002E383B">
      <w:pPr>
        <w:autoSpaceDE w:val="0"/>
        <w:autoSpaceDN w:val="0"/>
        <w:adjustRightInd w:val="0"/>
        <w:jc w:val="both"/>
        <w:rPr>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2E383B">
      <w:pPr>
        <w:pStyle w:val="Cabealho"/>
        <w:tabs>
          <w:tab w:val="clear" w:pos="4419"/>
          <w:tab w:val="clear" w:pos="8838"/>
        </w:tabs>
        <w:jc w:val="both"/>
        <w:rPr>
          <w:bCs/>
          <w:color w:val="000000" w:themeColor="text1"/>
          <w:sz w:val="24"/>
          <w:szCs w:val="24"/>
        </w:rPr>
      </w:pP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2E383B">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2E383B">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Pr="00CB1BD9"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2E383B">
      <w:pPr>
        <w:pStyle w:val="Cabealho"/>
        <w:tabs>
          <w:tab w:val="clear" w:pos="4419"/>
          <w:tab w:val="clear" w:pos="8838"/>
        </w:tabs>
        <w:jc w:val="both"/>
        <w:rPr>
          <w:color w:val="000000" w:themeColor="text1"/>
          <w:sz w:val="24"/>
          <w:szCs w:val="24"/>
        </w:rPr>
      </w:pPr>
    </w:p>
    <w:p w:rsidR="008D27C4" w:rsidRDefault="008D27C4" w:rsidP="002E383B">
      <w:pPr>
        <w:pStyle w:val="Cabealho"/>
        <w:tabs>
          <w:tab w:val="clear" w:pos="4419"/>
          <w:tab w:val="clear" w:pos="8838"/>
        </w:tabs>
        <w:jc w:val="both"/>
        <w:rPr>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w:t>
      </w:r>
      <w:r w:rsidR="00711B7A">
        <w:rPr>
          <w:color w:val="000000" w:themeColor="text1"/>
          <w:sz w:val="24"/>
          <w:szCs w:val="24"/>
        </w:rPr>
        <w:t xml:space="preserve"> </w:t>
      </w:r>
      <w:r w:rsidRPr="00CB1BD9">
        <w:rPr>
          <w:color w:val="000000" w:themeColor="text1"/>
          <w:sz w:val="24"/>
          <w:szCs w:val="24"/>
        </w:rPr>
        <w:t>serão consideradas como válidas por 90 (noventa) dias a contar da data de sua expedição.</w:t>
      </w:r>
    </w:p>
    <w:p w:rsidR="00711B7A" w:rsidRDefault="00711B7A" w:rsidP="00850E5A">
      <w:pPr>
        <w:pStyle w:val="Cabealho"/>
        <w:tabs>
          <w:tab w:val="clear" w:pos="4419"/>
          <w:tab w:val="clear" w:pos="8838"/>
        </w:tabs>
        <w:spacing w:line="276" w:lineRule="auto"/>
        <w:jc w:val="both"/>
        <w:rPr>
          <w:b/>
          <w:color w:val="000000" w:themeColor="text1"/>
          <w:sz w:val="24"/>
          <w:szCs w:val="24"/>
        </w:rPr>
      </w:pPr>
    </w:p>
    <w:p w:rsidR="008A6E70"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9 - DO JULGAMENTO:</w:t>
      </w:r>
    </w:p>
    <w:p w:rsidR="00711B7A" w:rsidRPr="00850E5A" w:rsidRDefault="00711B7A" w:rsidP="00850E5A">
      <w:pPr>
        <w:pStyle w:val="Cabealho"/>
        <w:tabs>
          <w:tab w:val="clear" w:pos="4419"/>
          <w:tab w:val="clear" w:pos="8838"/>
        </w:tabs>
        <w:spacing w:line="276" w:lineRule="auto"/>
        <w:jc w:val="both"/>
        <w:rPr>
          <w:b/>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No local dia e hora previstos neste edital, em sessão pública, deverão comparecer as licitantes, com a declaração </w:t>
      </w:r>
      <w:r w:rsidR="00332A2E" w:rsidRPr="00850E5A">
        <w:rPr>
          <w:color w:val="000000" w:themeColor="text1"/>
          <w:sz w:val="24"/>
          <w:szCs w:val="24"/>
        </w:rPr>
        <w:t xml:space="preserve">de fatos impeditivos </w:t>
      </w:r>
      <w:r w:rsidRPr="00850E5A">
        <w:rPr>
          <w:color w:val="000000" w:themeColor="text1"/>
          <w:sz w:val="24"/>
          <w:szCs w:val="24"/>
        </w:rPr>
        <w:t xml:space="preserve">mencionada no </w:t>
      </w:r>
      <w:r w:rsidR="002D2F86" w:rsidRPr="00850E5A">
        <w:rPr>
          <w:color w:val="000000" w:themeColor="text1"/>
          <w:sz w:val="24"/>
          <w:szCs w:val="24"/>
        </w:rPr>
        <w:t>(ANEXO III)</w:t>
      </w:r>
      <w:r w:rsidRPr="00850E5A">
        <w:rPr>
          <w:b/>
          <w:bCs/>
          <w:color w:val="000000" w:themeColor="text1"/>
          <w:sz w:val="24"/>
          <w:szCs w:val="24"/>
        </w:rPr>
        <w:t xml:space="preserve"> e os envelopes PROPOSTA E HABILITAÇÃO</w:t>
      </w:r>
      <w:r w:rsidRPr="00850E5A">
        <w:rPr>
          <w:color w:val="000000" w:themeColor="text1"/>
          <w:sz w:val="24"/>
          <w:szCs w:val="24"/>
        </w:rPr>
        <w:t>, apresentados na forma anteriormente definida;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w:t>
      </w:r>
      <w:r w:rsidR="00850E5A" w:rsidRPr="00850E5A">
        <w:rPr>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O julgamento do certame será realizado em uma ou mais sessões públicas; sempre com a lavratura da respectiva ata circunstanciada, assinada pelas lici</w:t>
      </w:r>
      <w:r w:rsidR="004E52F6" w:rsidRPr="00850E5A">
        <w:rPr>
          <w:color w:val="000000" w:themeColor="text1"/>
          <w:sz w:val="24"/>
          <w:szCs w:val="24"/>
        </w:rPr>
        <w:t>tantes presentes, pelo Pregoeiro</w:t>
      </w:r>
      <w:r w:rsidRPr="00850E5A">
        <w:rPr>
          <w:color w:val="000000" w:themeColor="text1"/>
          <w:sz w:val="24"/>
          <w:szCs w:val="24"/>
        </w:rPr>
        <w:t xml:space="preserve"> e demais membros da equipe de apoio;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9.3</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Após a fase de credenciamento das licitantes, na forma do disposto no </w:t>
      </w:r>
      <w:r w:rsidRPr="00850E5A">
        <w:rPr>
          <w:b/>
          <w:bCs/>
          <w:color w:val="000000" w:themeColor="text1"/>
          <w:sz w:val="24"/>
          <w:szCs w:val="24"/>
        </w:rPr>
        <w:t xml:space="preserve">item 6, </w:t>
      </w:r>
      <w:r w:rsidR="004E52F6" w:rsidRPr="00850E5A">
        <w:rPr>
          <w:b/>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procederá a abertura das propostas de preços, verificando, preliminarmente, a conformidade das </w:t>
      </w:r>
      <w:r w:rsidRPr="00850E5A">
        <w:rPr>
          <w:color w:val="000000" w:themeColor="text1"/>
          <w:sz w:val="24"/>
          <w:szCs w:val="24"/>
        </w:rPr>
        <w:lastRenderedPageBreak/>
        <w:t>propostas com os requisitos estabelecidos no instrumento convocatório e seus anexos, com a conseqüente divulgação dos preços ofertados pelas licitante classificadas;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bCs/>
          <w:color w:val="000000" w:themeColor="text1"/>
          <w:sz w:val="24"/>
          <w:szCs w:val="24"/>
        </w:rPr>
      </w:pPr>
      <w:r w:rsidRPr="00850E5A">
        <w:rPr>
          <w:color w:val="000000" w:themeColor="text1"/>
          <w:sz w:val="24"/>
          <w:szCs w:val="24"/>
        </w:rPr>
        <w:t>9.4</w:t>
      </w:r>
      <w:r w:rsidR="00850E5A" w:rsidRPr="00850E5A">
        <w:rPr>
          <w:color w:val="000000" w:themeColor="text1"/>
          <w:sz w:val="24"/>
          <w:szCs w:val="24"/>
        </w:rPr>
        <w:t xml:space="preserve"> </w:t>
      </w:r>
      <w:r w:rsidRPr="00850E5A">
        <w:rPr>
          <w:b/>
          <w:bCs/>
          <w:color w:val="000000" w:themeColor="text1"/>
          <w:sz w:val="24"/>
          <w:szCs w:val="24"/>
        </w:rPr>
        <w:t>-</w:t>
      </w:r>
      <w:r w:rsidR="00850E5A" w:rsidRPr="00850E5A">
        <w:rPr>
          <w:b/>
          <w:bCs/>
          <w:color w:val="000000" w:themeColor="text1"/>
          <w:sz w:val="24"/>
          <w:szCs w:val="24"/>
        </w:rPr>
        <w:t xml:space="preserve"> </w:t>
      </w:r>
      <w:r w:rsidRPr="00850E5A">
        <w:rPr>
          <w:color w:val="000000" w:themeColor="text1"/>
          <w:sz w:val="24"/>
          <w:szCs w:val="24"/>
        </w:rPr>
        <w:t xml:space="preserve">Para julgamento e classificação das propostas será adotado o critério de </w:t>
      </w:r>
      <w:r w:rsidR="00FC3531" w:rsidRPr="00850E5A">
        <w:rPr>
          <w:b/>
          <w:bCs/>
          <w:color w:val="000000" w:themeColor="text1"/>
          <w:sz w:val="24"/>
          <w:szCs w:val="24"/>
        </w:rPr>
        <w:t>MENOR PREÇO</w:t>
      </w:r>
      <w:r w:rsidR="004E52F6" w:rsidRPr="00850E5A">
        <w:rPr>
          <w:b/>
          <w:bCs/>
          <w:color w:val="000000" w:themeColor="text1"/>
          <w:sz w:val="24"/>
          <w:szCs w:val="24"/>
        </w:rPr>
        <w:t xml:space="preserve"> </w:t>
      </w:r>
      <w:r w:rsidR="009F529E" w:rsidRPr="00850E5A">
        <w:rPr>
          <w:b/>
          <w:bCs/>
          <w:color w:val="000000" w:themeColor="text1"/>
          <w:sz w:val="24"/>
          <w:szCs w:val="24"/>
        </w:rPr>
        <w:t>UNITÁRIO</w:t>
      </w:r>
    </w:p>
    <w:p w:rsidR="004E52F6" w:rsidRPr="00850E5A" w:rsidRDefault="004E52F6" w:rsidP="00850E5A">
      <w:pPr>
        <w:pStyle w:val="Cabealho"/>
        <w:tabs>
          <w:tab w:val="clear" w:pos="4419"/>
          <w:tab w:val="clear" w:pos="8838"/>
        </w:tabs>
        <w:spacing w:line="276" w:lineRule="auto"/>
        <w:jc w:val="both"/>
        <w:rPr>
          <w:b/>
          <w:bCs/>
          <w:color w:val="000000" w:themeColor="text1"/>
          <w:sz w:val="24"/>
          <w:szCs w:val="24"/>
        </w:rPr>
      </w:pPr>
    </w:p>
    <w:p w:rsidR="00B244FB" w:rsidRPr="00850E5A" w:rsidRDefault="00B244FB" w:rsidP="00850E5A">
      <w:pPr>
        <w:autoSpaceDE w:val="0"/>
        <w:autoSpaceDN w:val="0"/>
        <w:adjustRightInd w:val="0"/>
        <w:spacing w:line="276" w:lineRule="auto"/>
        <w:jc w:val="both"/>
        <w:rPr>
          <w:i/>
          <w:color w:val="000000" w:themeColor="text1"/>
          <w:sz w:val="24"/>
          <w:szCs w:val="24"/>
        </w:rPr>
      </w:pPr>
      <w:r w:rsidRPr="00850E5A">
        <w:rPr>
          <w:b/>
          <w:bCs/>
          <w:color w:val="000000" w:themeColor="text1"/>
          <w:sz w:val="24"/>
          <w:szCs w:val="24"/>
        </w:rPr>
        <w:t>9.4.1</w:t>
      </w:r>
      <w:r w:rsidR="00850E5A" w:rsidRPr="00850E5A">
        <w:rPr>
          <w:b/>
          <w:bCs/>
          <w:color w:val="000000" w:themeColor="text1"/>
          <w:sz w:val="24"/>
          <w:szCs w:val="24"/>
        </w:rPr>
        <w:t xml:space="preserve"> </w:t>
      </w:r>
      <w:r w:rsidRPr="00850E5A">
        <w:rPr>
          <w:b/>
          <w:bCs/>
          <w:color w:val="000000" w:themeColor="text1"/>
          <w:sz w:val="24"/>
          <w:szCs w:val="24"/>
        </w:rPr>
        <w:t xml:space="preserve">- </w:t>
      </w:r>
      <w:r w:rsidRPr="00850E5A">
        <w:rPr>
          <w:color w:val="000000" w:themeColor="text1"/>
          <w:sz w:val="24"/>
          <w:szCs w:val="24"/>
        </w:rPr>
        <w:t xml:space="preserve">Serão desclassificadas as propostas que não atenderem às exigências do presente edital, que apresentarem preços manifestamente inexeqüíveis e </w:t>
      </w:r>
      <w:r w:rsidRPr="00850E5A">
        <w:rPr>
          <w:i/>
          <w:color w:val="000000" w:themeColor="text1"/>
          <w:sz w:val="24"/>
          <w:szCs w:val="24"/>
        </w:rPr>
        <w:t xml:space="preserve">preços </w:t>
      </w:r>
      <w:r w:rsidR="00B42249" w:rsidRPr="00850E5A">
        <w:rPr>
          <w:i/>
          <w:color w:val="000000" w:themeColor="text1"/>
          <w:sz w:val="24"/>
          <w:szCs w:val="24"/>
        </w:rPr>
        <w:t>unitários</w:t>
      </w:r>
      <w:r w:rsidRPr="00850E5A">
        <w:rPr>
          <w:i/>
          <w:color w:val="000000" w:themeColor="text1"/>
          <w:sz w:val="24"/>
          <w:szCs w:val="24"/>
        </w:rPr>
        <w:t xml:space="preserve"> superiores ao estimado pela administração.</w:t>
      </w:r>
    </w:p>
    <w:p w:rsidR="00B244FB" w:rsidRPr="00850E5A" w:rsidRDefault="00B244FB" w:rsidP="00850E5A">
      <w:pPr>
        <w:autoSpaceDE w:val="0"/>
        <w:autoSpaceDN w:val="0"/>
        <w:adjustRightInd w:val="0"/>
        <w:spacing w:line="276" w:lineRule="auto"/>
        <w:jc w:val="both"/>
        <w:rPr>
          <w:i/>
          <w:color w:val="000000" w:themeColor="text1"/>
          <w:sz w:val="24"/>
          <w:szCs w:val="24"/>
        </w:rPr>
      </w:pPr>
    </w:p>
    <w:p w:rsidR="00B244FB" w:rsidRPr="00850E5A" w:rsidRDefault="00B244FB" w:rsidP="00850E5A">
      <w:pPr>
        <w:pStyle w:val="Cabealho"/>
        <w:tabs>
          <w:tab w:val="clear" w:pos="4419"/>
          <w:tab w:val="clear" w:pos="8838"/>
        </w:tabs>
        <w:spacing w:line="276" w:lineRule="auto"/>
        <w:jc w:val="both"/>
        <w:rPr>
          <w:color w:val="000000" w:themeColor="text1"/>
          <w:sz w:val="24"/>
          <w:szCs w:val="24"/>
        </w:rPr>
      </w:pPr>
      <w:r w:rsidRPr="00850E5A">
        <w:rPr>
          <w:b/>
          <w:color w:val="000000" w:themeColor="text1"/>
          <w:sz w:val="24"/>
          <w:szCs w:val="24"/>
        </w:rPr>
        <w:t>9.4.2</w:t>
      </w:r>
      <w:r w:rsidR="00850E5A" w:rsidRPr="00850E5A">
        <w:rPr>
          <w:b/>
          <w:color w:val="000000" w:themeColor="text1"/>
          <w:sz w:val="24"/>
          <w:szCs w:val="24"/>
        </w:rPr>
        <w:t xml:space="preserve"> </w:t>
      </w:r>
      <w:r w:rsidRPr="00850E5A">
        <w:rPr>
          <w:b/>
          <w:color w:val="000000" w:themeColor="text1"/>
          <w:sz w:val="24"/>
          <w:szCs w:val="24"/>
        </w:rPr>
        <w:t>-</w:t>
      </w:r>
      <w:r w:rsidRPr="00850E5A">
        <w:rPr>
          <w:i/>
          <w:color w:val="000000" w:themeColor="text1"/>
          <w:sz w:val="24"/>
          <w:szCs w:val="24"/>
        </w:rPr>
        <w:t xml:space="preserve"> </w:t>
      </w:r>
      <w:r w:rsidRPr="00850E5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a)</w:t>
      </w:r>
      <w:r w:rsidRPr="00850E5A">
        <w:rPr>
          <w:rStyle w:val="apple-converted-space"/>
          <w:color w:val="000000" w:themeColor="text1"/>
          <w:sz w:val="24"/>
          <w:szCs w:val="24"/>
        </w:rPr>
        <w:t> </w:t>
      </w:r>
      <w:r w:rsidRPr="00850E5A">
        <w:rPr>
          <w:color w:val="000000" w:themeColor="text1"/>
          <w:sz w:val="24"/>
          <w:szCs w:val="24"/>
        </w:rPr>
        <w:t>média aritmética dos valores das propostas superiores a 50% (cinqüenta por cento) do valor orçado pela Administração, ou</w:t>
      </w:r>
      <w:r w:rsidRPr="00850E5A">
        <w:rPr>
          <w:rStyle w:val="apple-converted-space"/>
          <w:color w:val="000000" w:themeColor="text1"/>
          <w:sz w:val="24"/>
          <w:szCs w:val="24"/>
        </w:rPr>
        <w:t> </w:t>
      </w:r>
      <w:r w:rsidRPr="00850E5A">
        <w:rPr>
          <w:b/>
          <w:bCs/>
          <w:color w:val="000000" w:themeColor="text1"/>
          <w:sz w:val="24"/>
          <w:szCs w:val="24"/>
          <w:bdr w:val="none" w:sz="0" w:space="0" w:color="auto" w:frame="1"/>
        </w:rPr>
        <w:t>b)</w:t>
      </w:r>
      <w:r w:rsidRPr="00850E5A">
        <w:rPr>
          <w:rStyle w:val="apple-converted-space"/>
          <w:color w:val="000000" w:themeColor="text1"/>
          <w:sz w:val="24"/>
          <w:szCs w:val="24"/>
        </w:rPr>
        <w:t> </w:t>
      </w:r>
      <w:r w:rsidRPr="00850E5A">
        <w:rPr>
          <w:color w:val="000000" w:themeColor="text1"/>
          <w:sz w:val="24"/>
          <w:szCs w:val="24"/>
        </w:rPr>
        <w:t xml:space="preserve">valor orçado pela Administração. Bem como, </w:t>
      </w:r>
      <w:r w:rsidRPr="00850E5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9.5 </w:t>
      </w:r>
      <w:r w:rsidRPr="00850E5A">
        <w:rPr>
          <w:b/>
          <w:bCs/>
          <w:color w:val="000000" w:themeColor="text1"/>
          <w:sz w:val="24"/>
          <w:szCs w:val="24"/>
        </w:rPr>
        <w:t xml:space="preserve">- </w:t>
      </w:r>
      <w:r w:rsidRPr="00850E5A">
        <w:rPr>
          <w:color w:val="000000" w:themeColor="text1"/>
          <w:sz w:val="24"/>
          <w:szCs w:val="24"/>
        </w:rPr>
        <w:t xml:space="preserve">Serão qualificados pelo Pregoeiro, para ingresso na fase de lances o autor da proposta de menor preço </w:t>
      </w:r>
      <w:r w:rsidR="00A67012">
        <w:rPr>
          <w:color w:val="000000" w:themeColor="text1"/>
          <w:sz w:val="24"/>
          <w:szCs w:val="24"/>
        </w:rPr>
        <w:t>unitário</w:t>
      </w:r>
      <w:r w:rsidRPr="00850E5A">
        <w:rPr>
          <w:color w:val="000000" w:themeColor="text1"/>
          <w:sz w:val="24"/>
          <w:szCs w:val="24"/>
        </w:rPr>
        <w:t xml:space="preserve"> e todos os demais licitantes que tenham apresentado propostas em valores sucessivos e superiores em até 10% (dez por cento) à de menor preço por item.</w:t>
      </w:r>
    </w:p>
    <w:p w:rsidR="004E59EC" w:rsidRPr="00850E5A" w:rsidRDefault="004E59EC" w:rsidP="00850E5A">
      <w:pPr>
        <w:pStyle w:val="Cabealho"/>
        <w:tabs>
          <w:tab w:val="clear" w:pos="4419"/>
          <w:tab w:val="clear" w:pos="8838"/>
        </w:tabs>
        <w:spacing w:after="240" w:line="276" w:lineRule="auto"/>
        <w:jc w:val="both"/>
        <w:rPr>
          <w:color w:val="000000" w:themeColor="text1"/>
          <w:sz w:val="24"/>
          <w:szCs w:val="24"/>
        </w:rPr>
      </w:pPr>
      <w:r w:rsidRPr="00850E5A">
        <w:rPr>
          <w:color w:val="000000" w:themeColor="text1"/>
          <w:sz w:val="24"/>
          <w:szCs w:val="24"/>
        </w:rPr>
        <w:t xml:space="preserve">9.6 </w:t>
      </w:r>
      <w:r w:rsidRPr="00850E5A">
        <w:rPr>
          <w:b/>
          <w:bCs/>
          <w:color w:val="000000" w:themeColor="text1"/>
          <w:sz w:val="24"/>
          <w:szCs w:val="24"/>
        </w:rPr>
        <w:t xml:space="preserve">- </w:t>
      </w:r>
      <w:r w:rsidRPr="00850E5A">
        <w:rPr>
          <w:bCs/>
          <w:color w:val="000000" w:themeColor="text1"/>
          <w:sz w:val="24"/>
          <w:szCs w:val="24"/>
        </w:rPr>
        <w:t>N</w:t>
      </w:r>
      <w:r w:rsidRPr="00850E5A">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9.7</w:t>
      </w:r>
      <w:r w:rsidRPr="00850E5A">
        <w:rPr>
          <w:b/>
          <w:bCs/>
          <w:color w:val="000000" w:themeColor="text1"/>
          <w:sz w:val="24"/>
          <w:szCs w:val="24"/>
        </w:rPr>
        <w:t>-</w:t>
      </w:r>
      <w:r w:rsidRPr="00850E5A">
        <w:rPr>
          <w:color w:val="000000" w:themeColor="text1"/>
          <w:sz w:val="24"/>
          <w:szCs w:val="24"/>
        </w:rPr>
        <w:t>Caso duas ou mais propostas escritas apresentarem preços iguais, será realizado sorteio, também, para determinação da ordem de oferta dos lances.</w:t>
      </w:r>
    </w:p>
    <w:p w:rsidR="00711B7A" w:rsidRPr="00850E5A" w:rsidRDefault="00711B7A"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9.8</w:t>
      </w:r>
      <w:r w:rsidRPr="00850E5A">
        <w:rPr>
          <w:bCs/>
          <w:color w:val="000000" w:themeColor="text1"/>
          <w:sz w:val="24"/>
          <w:szCs w:val="24"/>
        </w:rPr>
        <w:t>-</w:t>
      </w:r>
      <w:r w:rsidR="004E52F6" w:rsidRPr="00850E5A">
        <w:rPr>
          <w:bCs/>
          <w:color w:val="000000" w:themeColor="text1"/>
          <w:sz w:val="24"/>
          <w:szCs w:val="24"/>
        </w:rPr>
        <w:t xml:space="preserve"> O</w:t>
      </w:r>
      <w:r w:rsidRPr="00850E5A">
        <w:rPr>
          <w:color w:val="000000" w:themeColor="text1"/>
          <w:sz w:val="24"/>
          <w:szCs w:val="24"/>
        </w:rPr>
        <w:t xml:space="preserve"> Pregoeir</w:t>
      </w:r>
      <w:r w:rsidR="004E52F6" w:rsidRPr="00850E5A">
        <w:rPr>
          <w:color w:val="000000" w:themeColor="text1"/>
          <w:sz w:val="24"/>
          <w:szCs w:val="24"/>
        </w:rPr>
        <w:t>o</w:t>
      </w:r>
      <w:r w:rsidRPr="00850E5A">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lastRenderedPageBreak/>
        <w:t>9.9</w:t>
      </w:r>
      <w:r w:rsidRPr="00850E5A">
        <w:rPr>
          <w:b/>
          <w:bCs/>
          <w:color w:val="000000" w:themeColor="text1"/>
          <w:sz w:val="24"/>
          <w:szCs w:val="24"/>
        </w:rPr>
        <w:t xml:space="preserve">– </w:t>
      </w:r>
      <w:r w:rsidR="004E52F6" w:rsidRPr="00850E5A">
        <w:rPr>
          <w:bCs/>
          <w:color w:val="000000" w:themeColor="text1"/>
          <w:sz w:val="24"/>
          <w:szCs w:val="24"/>
        </w:rPr>
        <w:t>O</w:t>
      </w:r>
      <w:r w:rsidR="004E52F6" w:rsidRPr="00850E5A">
        <w:rPr>
          <w:color w:val="000000" w:themeColor="text1"/>
          <w:sz w:val="24"/>
          <w:szCs w:val="24"/>
        </w:rPr>
        <w:t xml:space="preserve"> Pregoeiro</w:t>
      </w:r>
      <w:r w:rsidRPr="00850E5A">
        <w:rPr>
          <w:color w:val="000000" w:themeColor="text1"/>
          <w:sz w:val="24"/>
          <w:szCs w:val="24"/>
        </w:rPr>
        <w:t xml:space="preserve"> poderá, motivadamente, estabelecer limite de tempo para lances, bem como o valor ou percentual mínimo para </w:t>
      </w:r>
      <w:r w:rsidR="00392160">
        <w:rPr>
          <w:color w:val="000000" w:themeColor="text1"/>
          <w:sz w:val="24"/>
          <w:szCs w:val="24"/>
        </w:rPr>
        <w:t>redução</w:t>
      </w:r>
      <w:r w:rsidRPr="00850E5A">
        <w:rPr>
          <w:color w:val="000000" w:themeColor="text1"/>
          <w:sz w:val="24"/>
          <w:szCs w:val="24"/>
        </w:rPr>
        <w:t xml:space="preserve"> dos lances, mediante prévia comunicação aos licitantes e expressa menção na ata da Sessão;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9.10</w:t>
      </w:r>
      <w:r w:rsidRPr="00850E5A">
        <w:rPr>
          <w:b/>
          <w:bCs/>
          <w:color w:val="000000" w:themeColor="text1"/>
          <w:sz w:val="24"/>
          <w:szCs w:val="24"/>
        </w:rPr>
        <w:t xml:space="preserve">- </w:t>
      </w:r>
      <w:r w:rsidRPr="00850E5A">
        <w:rPr>
          <w:color w:val="000000" w:themeColor="text1"/>
          <w:sz w:val="24"/>
          <w:szCs w:val="24"/>
        </w:rPr>
        <w:t>Só serão aceitos lances cujos valores sejam inferiores ao último apresentado;</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9.11</w:t>
      </w:r>
      <w:r w:rsidRPr="00850E5A">
        <w:rPr>
          <w:b/>
          <w:bCs/>
          <w:color w:val="000000" w:themeColor="text1"/>
          <w:sz w:val="24"/>
          <w:szCs w:val="24"/>
        </w:rPr>
        <w:t xml:space="preserve">- </w:t>
      </w:r>
      <w:r w:rsidRPr="00850E5A">
        <w:rPr>
          <w:color w:val="000000" w:themeColor="text1"/>
          <w:sz w:val="24"/>
          <w:szCs w:val="24"/>
        </w:rPr>
        <w:t>A desistência de apresentar lance verbal, quando convocada pel</w:t>
      </w:r>
      <w:r w:rsidR="00C85ABB" w:rsidRPr="00850E5A">
        <w:rPr>
          <w:color w:val="000000" w:themeColor="text1"/>
          <w:sz w:val="24"/>
          <w:szCs w:val="24"/>
        </w:rPr>
        <w:t>o</w:t>
      </w:r>
      <w:r w:rsidRPr="00850E5A">
        <w:rPr>
          <w:color w:val="000000" w:themeColor="text1"/>
          <w:sz w:val="24"/>
          <w:szCs w:val="24"/>
        </w:rPr>
        <w:t xml:space="preserve"> Pregoeir</w:t>
      </w:r>
      <w:r w:rsidR="00C85ABB" w:rsidRPr="00850E5A">
        <w:rPr>
          <w:color w:val="000000" w:themeColor="text1"/>
          <w:sz w:val="24"/>
          <w:szCs w:val="24"/>
        </w:rPr>
        <w:t>o</w:t>
      </w:r>
      <w:r w:rsidRPr="00850E5A">
        <w:rPr>
          <w:color w:val="000000" w:themeColor="text1"/>
          <w:sz w:val="24"/>
          <w:szCs w:val="24"/>
        </w:rPr>
        <w:t>, implicará na exclusão da licitante da etapa de lances verbais e na manutenção do último lance apresentado pela licitante para efeito de ordenação das propostas;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9.12</w:t>
      </w:r>
      <w:r w:rsidRPr="00850E5A">
        <w:rPr>
          <w:b/>
          <w:bCs/>
          <w:color w:val="000000" w:themeColor="text1"/>
          <w:sz w:val="24"/>
          <w:szCs w:val="24"/>
        </w:rPr>
        <w:t xml:space="preserve">- </w:t>
      </w:r>
      <w:r w:rsidRPr="00850E5A">
        <w:rPr>
          <w:color w:val="000000" w:themeColor="text1"/>
          <w:sz w:val="24"/>
          <w:szCs w:val="24"/>
        </w:rPr>
        <w:t>A desistência dos lances já ofertados sujeitará a licitante às penalidades previstas no item 1</w:t>
      </w:r>
      <w:r w:rsidR="003B7BED">
        <w:rPr>
          <w:color w:val="000000" w:themeColor="text1"/>
          <w:sz w:val="24"/>
          <w:szCs w:val="24"/>
        </w:rPr>
        <w:t>1</w:t>
      </w:r>
      <w:r w:rsidRPr="00850E5A">
        <w:rPr>
          <w:color w:val="000000" w:themeColor="text1"/>
          <w:sz w:val="24"/>
          <w:szCs w:val="24"/>
        </w:rPr>
        <w:t xml:space="preserve"> (</w:t>
      </w:r>
      <w:r w:rsidR="00532191">
        <w:rPr>
          <w:color w:val="000000" w:themeColor="text1"/>
          <w:sz w:val="24"/>
          <w:szCs w:val="24"/>
        </w:rPr>
        <w:t>onze</w:t>
      </w:r>
      <w:r w:rsidRPr="00850E5A">
        <w:rPr>
          <w:color w:val="000000" w:themeColor="text1"/>
          <w:sz w:val="24"/>
          <w:szCs w:val="24"/>
        </w:rPr>
        <w:t>)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9.13</w:t>
      </w:r>
      <w:r w:rsidRPr="00850E5A">
        <w:rPr>
          <w:b/>
          <w:bCs/>
          <w:color w:val="000000" w:themeColor="text1"/>
          <w:sz w:val="24"/>
          <w:szCs w:val="24"/>
        </w:rPr>
        <w:t xml:space="preserve">- </w:t>
      </w:r>
      <w:r w:rsidRPr="00850E5A">
        <w:rPr>
          <w:color w:val="000000" w:themeColor="text1"/>
          <w:sz w:val="24"/>
          <w:szCs w:val="24"/>
        </w:rPr>
        <w:t>O encerramento da etapa competitiva dar-se- á quando,  indagados pel</w:t>
      </w:r>
      <w:r w:rsidR="00D349F0" w:rsidRPr="00850E5A">
        <w:rPr>
          <w:color w:val="000000" w:themeColor="text1"/>
          <w:sz w:val="24"/>
          <w:szCs w:val="24"/>
        </w:rPr>
        <w:t>o</w:t>
      </w:r>
      <w:r w:rsidRPr="00850E5A">
        <w:rPr>
          <w:color w:val="000000" w:themeColor="text1"/>
          <w:sz w:val="24"/>
          <w:szCs w:val="24"/>
        </w:rPr>
        <w:t xml:space="preserve"> Pregoeir</w:t>
      </w:r>
      <w:r w:rsidR="00D349F0" w:rsidRPr="00850E5A">
        <w:rPr>
          <w:color w:val="000000" w:themeColor="text1"/>
          <w:sz w:val="24"/>
          <w:szCs w:val="24"/>
        </w:rPr>
        <w:t>o</w:t>
      </w:r>
      <w:r w:rsidRPr="00850E5A">
        <w:rPr>
          <w:color w:val="000000" w:themeColor="text1"/>
          <w:sz w:val="24"/>
          <w:szCs w:val="24"/>
        </w:rPr>
        <w:t>, as licitantes qualificadas manifestarem seu desinteresse em apresentar novos lances, ou quando encerrado o prazo estipulado na forma do subitem 9.9;</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9.14-</w:t>
      </w:r>
      <w:r w:rsidR="00271F52" w:rsidRPr="00850E5A">
        <w:rPr>
          <w:color w:val="000000" w:themeColor="text1"/>
          <w:sz w:val="24"/>
          <w:szCs w:val="24"/>
        </w:rPr>
        <w:t xml:space="preserve"> </w:t>
      </w:r>
      <w:r w:rsidRPr="00850E5A">
        <w:rPr>
          <w:color w:val="000000" w:themeColor="text1"/>
          <w:sz w:val="24"/>
          <w:szCs w:val="24"/>
        </w:rPr>
        <w:t>Caso não se realize lances verbais, será verificada pel</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a conformidade entre a proposta escrita de menor preço por item e o valor estimad</w:t>
      </w:r>
      <w:r w:rsidR="003B7BED">
        <w:rPr>
          <w:color w:val="000000" w:themeColor="text1"/>
          <w:sz w:val="24"/>
          <w:szCs w:val="24"/>
        </w:rPr>
        <w:t>o</w:t>
      </w:r>
      <w:r w:rsidRPr="00850E5A">
        <w:rPr>
          <w:color w:val="000000" w:themeColor="text1"/>
          <w:sz w:val="24"/>
          <w:szCs w:val="24"/>
        </w:rPr>
        <w:t xml:space="preserve"> para a contratação, ficando vedada a aceitação da proposta com valor do item, superior ao estimado no Termo de Referência – Anexo I deste Edital;</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9.15-</w:t>
      </w:r>
      <w:r w:rsidR="00271F52" w:rsidRPr="00850E5A">
        <w:rPr>
          <w:color w:val="000000" w:themeColor="text1"/>
          <w:sz w:val="24"/>
          <w:szCs w:val="24"/>
        </w:rPr>
        <w:t xml:space="preserve"> </w:t>
      </w:r>
      <w:r w:rsidRPr="00850E5A">
        <w:rPr>
          <w:color w:val="000000" w:themeColor="text1"/>
          <w:sz w:val="24"/>
          <w:szCs w:val="24"/>
        </w:rPr>
        <w:t xml:space="preserve">Declarada encerrada a etapa competitiva e ordenadas as propostas,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examinará a aceitabilidade da primeira classificada, quanto ao objeto e valor decidindo motivadamente a respeito, ficando vedada a aceitação da proposta com valor superior ao estimad</w:t>
      </w:r>
      <w:r w:rsidR="003B7BED">
        <w:rPr>
          <w:color w:val="000000" w:themeColor="text1"/>
          <w:sz w:val="24"/>
          <w:szCs w:val="24"/>
        </w:rPr>
        <w:t>o</w:t>
      </w:r>
      <w:r w:rsidRPr="00850E5A">
        <w:rPr>
          <w:color w:val="000000" w:themeColor="text1"/>
          <w:sz w:val="24"/>
          <w:szCs w:val="24"/>
        </w:rPr>
        <w:t xml:space="preserve"> no Termo de referência.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9.16- A microempresa ou a empresa de pequeno porte mais bem classificada, nos termos do art. 44 da Lei Complementar nº 123/2006, com preços iguais ou até 5 %</w:t>
      </w:r>
      <w:r w:rsidR="00271F52" w:rsidRPr="00850E5A">
        <w:rPr>
          <w:color w:val="000000" w:themeColor="text1"/>
          <w:sz w:val="24"/>
          <w:szCs w:val="24"/>
        </w:rPr>
        <w:t xml:space="preserve"> </w:t>
      </w:r>
      <w:r w:rsidRPr="00850E5A">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9.16.2- O disposto no subitem 9.16 somente se aplicará quando </w:t>
      </w:r>
      <w:r w:rsidRPr="00850E5A">
        <w:rPr>
          <w:b/>
          <w:color w:val="000000" w:themeColor="text1"/>
          <w:sz w:val="24"/>
          <w:szCs w:val="24"/>
        </w:rPr>
        <w:t xml:space="preserve">a melhor oferta inicial  </w:t>
      </w:r>
      <w:r w:rsidRPr="00850E5A">
        <w:rPr>
          <w:color w:val="000000" w:themeColor="text1"/>
          <w:sz w:val="24"/>
          <w:szCs w:val="24"/>
        </w:rPr>
        <w:t>não tiver sido apresentada por micro empresa ou empresa de pequeno porte.</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9.17-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9.18</w:t>
      </w:r>
      <w:r w:rsidRPr="00850E5A">
        <w:rPr>
          <w:b/>
          <w:bCs/>
          <w:color w:val="000000" w:themeColor="text1"/>
          <w:sz w:val="24"/>
          <w:szCs w:val="24"/>
        </w:rPr>
        <w:t>-</w:t>
      </w:r>
      <w:r w:rsidR="00271F52" w:rsidRPr="00850E5A">
        <w:rPr>
          <w:b/>
          <w:bCs/>
          <w:color w:val="000000" w:themeColor="text1"/>
          <w:sz w:val="24"/>
          <w:szCs w:val="24"/>
        </w:rPr>
        <w:t xml:space="preserve"> </w:t>
      </w:r>
      <w:r w:rsidRPr="00850E5A">
        <w:rPr>
          <w:color w:val="000000" w:themeColor="text1"/>
          <w:sz w:val="24"/>
          <w:szCs w:val="24"/>
        </w:rPr>
        <w:t xml:space="preserve">Sendo aceitável a proposta final classificada em primeiro lugar, após negociação com </w:t>
      </w:r>
      <w:r w:rsidR="00271F52" w:rsidRPr="00850E5A">
        <w:rPr>
          <w:color w:val="000000" w:themeColor="text1"/>
          <w:sz w:val="24"/>
          <w:szCs w:val="24"/>
        </w:rPr>
        <w:t>o</w:t>
      </w:r>
      <w:r w:rsidRPr="00850E5A">
        <w:rPr>
          <w:color w:val="000000" w:themeColor="text1"/>
          <w:sz w:val="24"/>
          <w:szCs w:val="24"/>
        </w:rPr>
        <w:t xml:space="preserve"> pregoeir</w:t>
      </w:r>
      <w:r w:rsidR="00271F52" w:rsidRPr="00850E5A">
        <w:rPr>
          <w:color w:val="000000" w:themeColor="text1"/>
          <w:sz w:val="24"/>
          <w:szCs w:val="24"/>
        </w:rPr>
        <w:t>o</w:t>
      </w:r>
      <w:r w:rsidRPr="00850E5A">
        <w:rPr>
          <w:color w:val="000000" w:themeColor="text1"/>
          <w:sz w:val="24"/>
          <w:szCs w:val="24"/>
        </w:rPr>
        <w:t xml:space="preserve">, será aberto o envelope contendo a documentação de habilitação da licitante que a tiver formulado, </w:t>
      </w:r>
      <w:r w:rsidRPr="00850E5A">
        <w:rPr>
          <w:b/>
          <w:bCs/>
          <w:color w:val="000000" w:themeColor="text1"/>
          <w:sz w:val="24"/>
          <w:szCs w:val="24"/>
        </w:rPr>
        <w:t xml:space="preserve">para confirmação das suas condições de habilitação, </w:t>
      </w:r>
      <w:r w:rsidRPr="00850E5A">
        <w:rPr>
          <w:b/>
          <w:bCs/>
          <w:color w:val="000000" w:themeColor="text1"/>
          <w:sz w:val="24"/>
          <w:szCs w:val="24"/>
          <w:u w:val="single"/>
        </w:rPr>
        <w:t>descrita no item 8</w:t>
      </w:r>
      <w:r w:rsidR="00B66AED" w:rsidRPr="00850E5A">
        <w:rPr>
          <w:b/>
          <w:bCs/>
          <w:color w:val="000000" w:themeColor="text1"/>
          <w:sz w:val="24"/>
          <w:szCs w:val="24"/>
          <w:u w:val="single"/>
        </w:rPr>
        <w:t xml:space="preserve"> </w:t>
      </w:r>
      <w:r w:rsidRPr="00850E5A">
        <w:rPr>
          <w:b/>
          <w:bCs/>
          <w:color w:val="000000" w:themeColor="text1"/>
          <w:sz w:val="24"/>
          <w:szCs w:val="24"/>
          <w:u w:val="single"/>
        </w:rPr>
        <w:t>deste Edital,</w:t>
      </w:r>
      <w:r w:rsidRPr="00850E5A">
        <w:rPr>
          <w:color w:val="000000" w:themeColor="text1"/>
          <w:sz w:val="24"/>
          <w:szCs w:val="24"/>
        </w:rPr>
        <w:t xml:space="preserve"> assegurado ao já cadastrado no Cadastro de Fornecedores e Prestadores de Serviços da </w:t>
      </w:r>
      <w:r w:rsidR="000518F0" w:rsidRPr="00850E5A">
        <w:rPr>
          <w:color w:val="000000" w:themeColor="text1"/>
          <w:sz w:val="24"/>
          <w:szCs w:val="24"/>
        </w:rPr>
        <w:t>Prefeitura Municipal de Bom Jardim</w:t>
      </w:r>
      <w:r w:rsidRPr="00850E5A">
        <w:rPr>
          <w:color w:val="000000" w:themeColor="text1"/>
          <w:sz w:val="24"/>
          <w:szCs w:val="24"/>
        </w:rPr>
        <w:t>, o direito de apresentar a documentação atualizada e regularizada na própria sessão de apreciação dos documentos;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9.19</w:t>
      </w:r>
      <w:r w:rsidRPr="00850E5A">
        <w:rPr>
          <w:b/>
          <w:bCs/>
          <w:color w:val="000000" w:themeColor="text1"/>
          <w:sz w:val="24"/>
          <w:szCs w:val="24"/>
        </w:rPr>
        <w:t xml:space="preserve">- </w:t>
      </w:r>
      <w:r w:rsidRPr="00850E5A">
        <w:rPr>
          <w:color w:val="000000" w:themeColor="text1"/>
          <w:sz w:val="24"/>
          <w:szCs w:val="24"/>
        </w:rPr>
        <w:t xml:space="preserve">Verificado o atendimento das exigências de habilitação fixadas no Edital,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declarará a licitante vencedora, adjudicando a ela o objeto do certame, caso nenhum licitante manifeste a intenção de recorrer;</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9.20</w:t>
      </w:r>
      <w:r w:rsidRPr="00850E5A">
        <w:rPr>
          <w:b/>
          <w:bCs/>
          <w:color w:val="000000" w:themeColor="text1"/>
          <w:sz w:val="24"/>
          <w:szCs w:val="24"/>
        </w:rPr>
        <w:t>–</w:t>
      </w:r>
      <w:r w:rsidR="00C83099" w:rsidRPr="00850E5A">
        <w:rPr>
          <w:b/>
          <w:bCs/>
          <w:color w:val="000000" w:themeColor="text1"/>
          <w:sz w:val="24"/>
          <w:szCs w:val="24"/>
        </w:rPr>
        <w:t xml:space="preserve"> </w:t>
      </w:r>
      <w:r w:rsidRPr="00850E5A">
        <w:rPr>
          <w:color w:val="000000" w:themeColor="text1"/>
          <w:sz w:val="24"/>
          <w:szCs w:val="24"/>
        </w:rPr>
        <w:t xml:space="preserve">Caso a licitante vencedora desatenda as exigências de habilitação, </w:t>
      </w:r>
      <w:r w:rsidR="00C83099" w:rsidRPr="00850E5A">
        <w:rPr>
          <w:color w:val="000000" w:themeColor="text1"/>
          <w:sz w:val="24"/>
          <w:szCs w:val="24"/>
        </w:rPr>
        <w:t>o</w:t>
      </w:r>
      <w:r w:rsidRPr="00850E5A">
        <w:rPr>
          <w:color w:val="000000" w:themeColor="text1"/>
          <w:sz w:val="24"/>
          <w:szCs w:val="24"/>
        </w:rPr>
        <w:t xml:space="preserve"> Pregoeir</w:t>
      </w:r>
      <w:r w:rsidR="00C83099" w:rsidRPr="00850E5A">
        <w:rPr>
          <w:color w:val="000000" w:themeColor="text1"/>
          <w:sz w:val="24"/>
          <w:szCs w:val="24"/>
        </w:rPr>
        <w:t>o</w:t>
      </w:r>
      <w:r w:rsidRPr="00850E5A">
        <w:rPr>
          <w:color w:val="000000" w:themeColor="text1"/>
          <w:sz w:val="24"/>
          <w:szCs w:val="24"/>
        </w:rPr>
        <w:t xml:space="preserve"> examinará as ofertas s</w:t>
      </w:r>
      <w:r w:rsidR="00C83099" w:rsidRPr="00850E5A">
        <w:rPr>
          <w:color w:val="000000" w:themeColor="text1"/>
          <w:sz w:val="24"/>
          <w:szCs w:val="24"/>
        </w:rPr>
        <w:t>ubsequ</w:t>
      </w:r>
      <w:r w:rsidRPr="00850E5A">
        <w:rPr>
          <w:color w:val="000000" w:themeColor="text1"/>
          <w:sz w:val="24"/>
          <w:szCs w:val="24"/>
        </w:rPr>
        <w:t>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9.21</w:t>
      </w:r>
      <w:r w:rsidRPr="00850E5A">
        <w:rPr>
          <w:b/>
          <w:bCs/>
          <w:color w:val="000000" w:themeColor="text1"/>
          <w:sz w:val="24"/>
          <w:szCs w:val="24"/>
        </w:rPr>
        <w:t>-</w:t>
      </w:r>
      <w:r w:rsidRPr="00850E5A">
        <w:rPr>
          <w:color w:val="000000" w:themeColor="text1"/>
          <w:sz w:val="24"/>
          <w:szCs w:val="24"/>
        </w:rPr>
        <w:t>Na reunião lavrar-se-á ata, em que serão registradas as ocorrências relevantes, e, ao final, será assinada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50E5A" w:rsidRDefault="008A6E7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9.22</w:t>
      </w:r>
      <w:r w:rsidRPr="00850E5A">
        <w:rPr>
          <w:b/>
          <w:bCs/>
          <w:color w:val="000000" w:themeColor="text1"/>
          <w:sz w:val="24"/>
          <w:szCs w:val="24"/>
        </w:rPr>
        <w:t>-</w:t>
      </w:r>
      <w:r w:rsidR="00466057" w:rsidRPr="00850E5A">
        <w:rPr>
          <w:b/>
          <w:bCs/>
          <w:color w:val="000000" w:themeColor="text1"/>
          <w:sz w:val="24"/>
          <w:szCs w:val="24"/>
        </w:rPr>
        <w:t xml:space="preserve"> </w:t>
      </w:r>
      <w:r w:rsidR="00466057" w:rsidRPr="00850E5A">
        <w:rPr>
          <w:bCs/>
          <w:color w:val="000000" w:themeColor="text1"/>
          <w:sz w:val="24"/>
          <w:szCs w:val="24"/>
        </w:rPr>
        <w:t>O</w:t>
      </w:r>
      <w:r w:rsidR="00466057" w:rsidRPr="00850E5A">
        <w:rPr>
          <w:color w:val="000000" w:themeColor="text1"/>
          <w:sz w:val="24"/>
          <w:szCs w:val="24"/>
        </w:rPr>
        <w:t xml:space="preserve"> Pregoeiro</w:t>
      </w:r>
      <w:r w:rsidRPr="00850E5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1F4E04" w:rsidRPr="00850E5A" w:rsidRDefault="001F4E04" w:rsidP="00850E5A">
      <w:pPr>
        <w:pStyle w:val="Cabealho"/>
        <w:tabs>
          <w:tab w:val="clear" w:pos="4419"/>
          <w:tab w:val="clear" w:pos="8838"/>
        </w:tabs>
        <w:spacing w:line="276" w:lineRule="auto"/>
        <w:jc w:val="both"/>
        <w:rPr>
          <w:color w:val="000000" w:themeColor="text1"/>
          <w:sz w:val="24"/>
          <w:szCs w:val="24"/>
        </w:rPr>
      </w:pPr>
    </w:p>
    <w:p w:rsidR="008A6E70" w:rsidRPr="00850E5A" w:rsidRDefault="008A6E70" w:rsidP="00850E5A">
      <w:pPr>
        <w:pStyle w:val="Cabealho"/>
        <w:tabs>
          <w:tab w:val="clear" w:pos="4419"/>
          <w:tab w:val="clear" w:pos="8838"/>
        </w:tabs>
        <w:spacing w:line="276" w:lineRule="auto"/>
        <w:jc w:val="both"/>
        <w:rPr>
          <w:b/>
          <w:color w:val="000000" w:themeColor="text1"/>
          <w:sz w:val="24"/>
          <w:szCs w:val="24"/>
        </w:rPr>
      </w:pPr>
      <w:r w:rsidRPr="00850E5A">
        <w:rPr>
          <w:b/>
          <w:color w:val="000000" w:themeColor="text1"/>
          <w:sz w:val="24"/>
          <w:szCs w:val="24"/>
        </w:rPr>
        <w:t>10</w:t>
      </w:r>
      <w:r w:rsidR="00A80C30" w:rsidRPr="00850E5A">
        <w:rPr>
          <w:b/>
          <w:color w:val="000000" w:themeColor="text1"/>
          <w:sz w:val="24"/>
          <w:szCs w:val="24"/>
        </w:rPr>
        <w:t xml:space="preserve"> –</w:t>
      </w:r>
      <w:r w:rsidRPr="00850E5A">
        <w:rPr>
          <w:b/>
          <w:color w:val="000000" w:themeColor="text1"/>
          <w:sz w:val="24"/>
          <w:szCs w:val="24"/>
        </w:rPr>
        <w:t xml:space="preserve"> DOS RECURSOS ADMINISTRATIVOS: </w:t>
      </w:r>
    </w:p>
    <w:p w:rsidR="00174976" w:rsidRPr="00850E5A" w:rsidRDefault="00174976" w:rsidP="00850E5A">
      <w:pPr>
        <w:pStyle w:val="Cabealho"/>
        <w:tabs>
          <w:tab w:val="clear" w:pos="4419"/>
          <w:tab w:val="clear" w:pos="8838"/>
        </w:tabs>
        <w:spacing w:line="276" w:lineRule="auto"/>
        <w:jc w:val="both"/>
        <w:rPr>
          <w:b/>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10.1- Ao final da sessão e declarada a licitante vencedora pel</w:t>
      </w:r>
      <w:r w:rsidR="00466057" w:rsidRPr="00850E5A">
        <w:rPr>
          <w:color w:val="000000" w:themeColor="text1"/>
          <w:sz w:val="24"/>
          <w:szCs w:val="24"/>
        </w:rPr>
        <w:t>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10.2- A falta de manifestação imediata e motivada da licitante importará a decadência do direito de recurso e a adjudic</w:t>
      </w:r>
      <w:r w:rsidR="00466057" w:rsidRPr="00850E5A">
        <w:rPr>
          <w:color w:val="000000" w:themeColor="text1"/>
          <w:sz w:val="24"/>
          <w:szCs w:val="24"/>
        </w:rPr>
        <w:t>ação do objeto da licitação pelo</w:t>
      </w:r>
      <w:r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ao vencedor;</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10.3- O acolhimento do recurso importará a invalidação apenas dos atos insuscetíveis de aproveitamento;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lastRenderedPageBreak/>
        <w:t>10.4- A petição poderá ser feita na própria sessão de recebimento, e, se oral, será reduzida a termo em ata;</w:t>
      </w: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w:t>
      </w:r>
      <w:r w:rsidR="00466057" w:rsidRPr="00850E5A">
        <w:rPr>
          <w:color w:val="000000" w:themeColor="text1"/>
          <w:sz w:val="24"/>
          <w:szCs w:val="24"/>
        </w:rPr>
        <w:t>0.5- O recurso contra decisão do</w:t>
      </w:r>
      <w:r w:rsidR="00F420DD" w:rsidRPr="00850E5A">
        <w:rPr>
          <w:color w:val="000000" w:themeColor="text1"/>
          <w:sz w:val="24"/>
          <w:szCs w:val="24"/>
        </w:rPr>
        <w:t xml:space="preserve"> Pregoeir</w:t>
      </w:r>
      <w:r w:rsidR="00466057" w:rsidRPr="00850E5A">
        <w:rPr>
          <w:color w:val="000000" w:themeColor="text1"/>
          <w:sz w:val="24"/>
          <w:szCs w:val="24"/>
        </w:rPr>
        <w:t>o</w:t>
      </w:r>
      <w:r w:rsidRPr="00850E5A">
        <w:rPr>
          <w:color w:val="000000" w:themeColor="text1"/>
          <w:sz w:val="24"/>
          <w:szCs w:val="24"/>
        </w:rPr>
        <w:t xml:space="preserve"> não terá efeito suspensivo;</w:t>
      </w:r>
    </w:p>
    <w:p w:rsidR="00174976" w:rsidRPr="00850E5A" w:rsidRDefault="00174976"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  </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 xml:space="preserve">10.7- Os recursos e as </w:t>
      </w:r>
      <w:r w:rsidR="00A11721" w:rsidRPr="00850E5A">
        <w:rPr>
          <w:color w:val="000000" w:themeColor="text1"/>
          <w:sz w:val="24"/>
          <w:szCs w:val="24"/>
        </w:rPr>
        <w:t xml:space="preserve">contrarrazões serão dirigidos </w:t>
      </w:r>
      <w:r w:rsidR="00466057" w:rsidRPr="00850E5A">
        <w:rPr>
          <w:color w:val="000000" w:themeColor="text1"/>
          <w:sz w:val="24"/>
          <w:szCs w:val="24"/>
        </w:rPr>
        <w:t>ao</w:t>
      </w:r>
      <w:r w:rsidRPr="00850E5A">
        <w:rPr>
          <w:color w:val="000000" w:themeColor="text1"/>
          <w:sz w:val="24"/>
          <w:szCs w:val="24"/>
        </w:rPr>
        <w:t xml:space="preserve"> </w:t>
      </w:r>
      <w:r w:rsidR="00A11721" w:rsidRPr="00850E5A">
        <w:rPr>
          <w:color w:val="000000" w:themeColor="text1"/>
          <w:sz w:val="24"/>
          <w:szCs w:val="24"/>
        </w:rPr>
        <w:t>Pregoeir</w:t>
      </w:r>
      <w:r w:rsidR="00466057" w:rsidRPr="00850E5A">
        <w:rPr>
          <w:color w:val="000000" w:themeColor="text1"/>
          <w:sz w:val="24"/>
          <w:szCs w:val="24"/>
        </w:rPr>
        <w:t>o</w:t>
      </w:r>
      <w:r w:rsidR="00A11721" w:rsidRPr="00850E5A">
        <w:rPr>
          <w:color w:val="000000" w:themeColor="text1"/>
          <w:sz w:val="24"/>
          <w:szCs w:val="24"/>
        </w:rPr>
        <w:t>, que poderá reconsiderar ou enviar para a Autoridade Competente</w:t>
      </w:r>
      <w:r w:rsidRPr="00850E5A">
        <w:rPr>
          <w:color w:val="000000" w:themeColor="text1"/>
          <w:sz w:val="24"/>
          <w:szCs w:val="24"/>
        </w:rPr>
        <w:t>, que, no prazo de 5 (cinco) dias úteis, decidirá de forma fundamentada;</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r w:rsidRPr="00850E5A">
        <w:rPr>
          <w:color w:val="000000" w:themeColor="text1"/>
          <w:sz w:val="24"/>
          <w:szCs w:val="24"/>
        </w:rPr>
        <w:t>10.8- Decididos os recursos e constatada a reg</w:t>
      </w:r>
      <w:r w:rsidR="00A11721" w:rsidRPr="00850E5A">
        <w:rPr>
          <w:color w:val="000000" w:themeColor="text1"/>
          <w:sz w:val="24"/>
          <w:szCs w:val="24"/>
        </w:rPr>
        <w:t>ularidade dos atos praticados, 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xml:space="preserve"> adjudicará o objeto e homologará o procedimento licitatório;</w:t>
      </w:r>
    </w:p>
    <w:p w:rsidR="00E11160" w:rsidRPr="00850E5A" w:rsidRDefault="00E11160" w:rsidP="00850E5A">
      <w:pPr>
        <w:pStyle w:val="Cabealho"/>
        <w:tabs>
          <w:tab w:val="clear" w:pos="4419"/>
          <w:tab w:val="clear" w:pos="8838"/>
        </w:tabs>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10.9-</w:t>
      </w:r>
      <w:r w:rsidRPr="00850E5A">
        <w:rPr>
          <w:b/>
          <w:bCs/>
          <w:color w:val="000000" w:themeColor="text1"/>
          <w:sz w:val="24"/>
          <w:szCs w:val="24"/>
        </w:rPr>
        <w:t xml:space="preserve"> </w:t>
      </w:r>
      <w:r w:rsidRPr="00850E5A">
        <w:rPr>
          <w:color w:val="000000" w:themeColor="text1"/>
          <w:sz w:val="24"/>
          <w:szCs w:val="24"/>
        </w:rPr>
        <w:t>Dos atos da Administração, após a Adjudicação, decorrentes da aplicação da Lei no 8.666/93, caberá:</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 - recur</w:t>
      </w:r>
      <w:r w:rsidR="00412892" w:rsidRPr="00850E5A">
        <w:rPr>
          <w:color w:val="000000" w:themeColor="text1"/>
          <w:sz w:val="24"/>
          <w:szCs w:val="24"/>
        </w:rPr>
        <w:t>so, dirigido à</w:t>
      </w:r>
      <w:r w:rsidRPr="00850E5A">
        <w:rPr>
          <w:color w:val="000000" w:themeColor="text1"/>
          <w:sz w:val="24"/>
          <w:szCs w:val="24"/>
        </w:rPr>
        <w:t xml:space="preserve"> </w:t>
      </w:r>
      <w:r w:rsidR="00412892" w:rsidRPr="00850E5A">
        <w:rPr>
          <w:color w:val="000000" w:themeColor="text1"/>
          <w:sz w:val="24"/>
          <w:szCs w:val="24"/>
        </w:rPr>
        <w:t>Autoridade Competente</w:t>
      </w:r>
      <w:r w:rsidRPr="00850E5A">
        <w:rPr>
          <w:color w:val="000000" w:themeColor="text1"/>
          <w:sz w:val="24"/>
          <w:szCs w:val="24"/>
        </w:rPr>
        <w:t>, por intermédio do Pregoeiro, interposto no prazo de 05 (cinco) dias úteis, a contar da intimação do ato, a ser protocolizado no endereço referido no subitem 1</w:t>
      </w:r>
      <w:r w:rsidR="003B7BED">
        <w:rPr>
          <w:color w:val="000000" w:themeColor="text1"/>
          <w:sz w:val="24"/>
          <w:szCs w:val="24"/>
        </w:rPr>
        <w:t>0</w:t>
      </w:r>
      <w:r w:rsidRPr="00850E5A">
        <w:rPr>
          <w:color w:val="000000" w:themeColor="text1"/>
          <w:sz w:val="24"/>
          <w:szCs w:val="24"/>
        </w:rPr>
        <w:t>.6 deste Edital, nos casos de:</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anulação ou revogação da licitação;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rescisão do Contrato, a que se refere o inciso I do artigo 79 da Lei no 8.666/93;</w:t>
      </w:r>
    </w:p>
    <w:p w:rsidR="00E11160" w:rsidRPr="00850E5A" w:rsidRDefault="00E11160" w:rsidP="00850E5A">
      <w:pPr>
        <w:pStyle w:val="PargrafodaLista1"/>
        <w:spacing w:line="276" w:lineRule="auto"/>
        <w:ind w:left="0" w:firstLine="0"/>
        <w:rPr>
          <w:rFonts w:ascii="Times New Roman" w:hAnsi="Times New Roman" w:cs="Times New Roman"/>
          <w:color w:val="000000" w:themeColor="text1"/>
          <w:sz w:val="24"/>
          <w:szCs w:val="24"/>
        </w:rPr>
      </w:pPr>
    </w:p>
    <w:p w:rsidR="00E11160" w:rsidRPr="00850E5A" w:rsidRDefault="00E11160" w:rsidP="00850E5A">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850E5A">
        <w:rPr>
          <w:rFonts w:ascii="Times New Roman" w:hAnsi="Times New Roman" w:cs="Times New Roman"/>
          <w:color w:val="000000" w:themeColor="text1"/>
          <w:sz w:val="24"/>
          <w:szCs w:val="24"/>
        </w:rPr>
        <w:t>aplicação das penas de advertência, suspensão temporária ou multa.</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color w:val="000000" w:themeColor="text1"/>
          <w:sz w:val="24"/>
          <w:szCs w:val="24"/>
        </w:rPr>
        <w:t>III - pedido</w:t>
      </w:r>
      <w:r w:rsidR="00A11721" w:rsidRPr="00850E5A">
        <w:rPr>
          <w:color w:val="000000" w:themeColor="text1"/>
          <w:sz w:val="24"/>
          <w:szCs w:val="24"/>
        </w:rPr>
        <w:t xml:space="preserve"> de reconsideração de decisão da</w:t>
      </w:r>
      <w:r w:rsidRPr="00850E5A">
        <w:rPr>
          <w:color w:val="000000" w:themeColor="text1"/>
          <w:sz w:val="24"/>
          <w:szCs w:val="24"/>
        </w:rPr>
        <w:t xml:space="preserve"> </w:t>
      </w:r>
      <w:r w:rsidR="00A11721" w:rsidRPr="00850E5A">
        <w:rPr>
          <w:color w:val="000000" w:themeColor="text1"/>
          <w:sz w:val="24"/>
          <w:szCs w:val="24"/>
        </w:rPr>
        <w:t>Autoridade Competente</w:t>
      </w:r>
      <w:r w:rsidRPr="00850E5A">
        <w:rPr>
          <w:color w:val="000000" w:themeColor="text1"/>
          <w:sz w:val="24"/>
          <w:szCs w:val="24"/>
        </w:rPr>
        <w:t>, no caso de declaração de inidoneidade para licitar ou contratar com a Administração Pública, no prazo de 10 (dez) dias úteis da  intimação do ato.</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 xml:space="preserve">10.10- </w:t>
      </w:r>
      <w:r w:rsidRPr="00850E5A">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466057"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lastRenderedPageBreak/>
        <w:t>10.</w:t>
      </w:r>
      <w:r w:rsidR="003C5F3B">
        <w:rPr>
          <w:bCs/>
          <w:color w:val="000000" w:themeColor="text1"/>
          <w:sz w:val="24"/>
          <w:szCs w:val="24"/>
        </w:rPr>
        <w:t xml:space="preserve">11 </w:t>
      </w:r>
      <w:r w:rsidR="00E11160" w:rsidRPr="00850E5A">
        <w:rPr>
          <w:bCs/>
          <w:color w:val="000000" w:themeColor="text1"/>
          <w:sz w:val="24"/>
          <w:szCs w:val="24"/>
        </w:rPr>
        <w:t xml:space="preserve">- </w:t>
      </w:r>
      <w:r w:rsidR="00E11160" w:rsidRPr="00850E5A">
        <w:rPr>
          <w:color w:val="000000" w:themeColor="text1"/>
          <w:sz w:val="24"/>
          <w:szCs w:val="24"/>
        </w:rPr>
        <w:t>Interposto, o recurso será aberto prazo aos demais licitantes, que poderão impugná-lo em até 5 (cinco) dias úteis.</w:t>
      </w:r>
    </w:p>
    <w:p w:rsidR="00E11160" w:rsidRPr="00850E5A" w:rsidRDefault="00E11160" w:rsidP="00850E5A">
      <w:pPr>
        <w:autoSpaceDE w:val="0"/>
        <w:autoSpaceDN w:val="0"/>
        <w:adjustRightInd w:val="0"/>
        <w:spacing w:line="276" w:lineRule="auto"/>
        <w:jc w:val="both"/>
        <w:rPr>
          <w:color w:val="000000" w:themeColor="text1"/>
          <w:sz w:val="24"/>
          <w:szCs w:val="24"/>
        </w:rPr>
      </w:pPr>
    </w:p>
    <w:p w:rsidR="00E11160" w:rsidRPr="00850E5A" w:rsidRDefault="00E11160" w:rsidP="00850E5A">
      <w:pPr>
        <w:autoSpaceDE w:val="0"/>
        <w:autoSpaceDN w:val="0"/>
        <w:adjustRightInd w:val="0"/>
        <w:spacing w:line="276" w:lineRule="auto"/>
        <w:jc w:val="both"/>
        <w:rPr>
          <w:color w:val="000000" w:themeColor="text1"/>
          <w:sz w:val="24"/>
          <w:szCs w:val="24"/>
        </w:rPr>
      </w:pPr>
      <w:r w:rsidRPr="00850E5A">
        <w:rPr>
          <w:bCs/>
          <w:color w:val="000000" w:themeColor="text1"/>
          <w:sz w:val="24"/>
          <w:szCs w:val="24"/>
        </w:rPr>
        <w:t>10.1</w:t>
      </w:r>
      <w:r w:rsidR="003C5F3B">
        <w:rPr>
          <w:bCs/>
          <w:color w:val="000000" w:themeColor="text1"/>
          <w:sz w:val="24"/>
          <w:szCs w:val="24"/>
        </w:rPr>
        <w:t xml:space="preserve">2 </w:t>
      </w:r>
      <w:r w:rsidRPr="00850E5A">
        <w:rPr>
          <w:bCs/>
          <w:color w:val="000000" w:themeColor="text1"/>
          <w:sz w:val="24"/>
          <w:szCs w:val="24"/>
        </w:rPr>
        <w:t xml:space="preserve">- </w:t>
      </w:r>
      <w:r w:rsidRPr="00850E5A">
        <w:rPr>
          <w:color w:val="000000" w:themeColor="text1"/>
          <w:sz w:val="24"/>
          <w:szCs w:val="24"/>
        </w:rPr>
        <w:t>A intimação dos atos referidos no inciso I do subitem 1</w:t>
      </w:r>
      <w:r w:rsidR="00850E5A" w:rsidRPr="00850E5A">
        <w:rPr>
          <w:color w:val="000000" w:themeColor="text1"/>
          <w:sz w:val="24"/>
          <w:szCs w:val="24"/>
        </w:rPr>
        <w:t>0</w:t>
      </w:r>
      <w:r w:rsidRPr="00850E5A">
        <w:rPr>
          <w:color w:val="000000" w:themeColor="text1"/>
          <w:sz w:val="24"/>
          <w:szCs w:val="24"/>
        </w:rPr>
        <w:t>.9, excluindo-se as penas de advertência e multa de mora, e no inciso III, será feita mediante publicação no órgão oficial do Município.</w:t>
      </w:r>
    </w:p>
    <w:p w:rsidR="008A6E70" w:rsidRDefault="008A6E70" w:rsidP="00B53E30">
      <w:pPr>
        <w:pStyle w:val="Cabealho"/>
        <w:tabs>
          <w:tab w:val="clear" w:pos="4419"/>
          <w:tab w:val="clear" w:pos="8838"/>
        </w:tabs>
        <w:ind w:left="1080"/>
        <w:jc w:val="both"/>
        <w:rPr>
          <w:b/>
          <w:color w:val="000000" w:themeColor="text1"/>
          <w:sz w:val="24"/>
          <w:szCs w:val="24"/>
        </w:rPr>
      </w:pPr>
    </w:p>
    <w:p w:rsidR="006B1AED" w:rsidRPr="0008359C" w:rsidRDefault="00A31551" w:rsidP="0008359C">
      <w:pPr>
        <w:spacing w:after="240" w:line="276" w:lineRule="auto"/>
        <w:jc w:val="both"/>
        <w:rPr>
          <w:b/>
          <w:color w:val="000000" w:themeColor="text1"/>
          <w:sz w:val="24"/>
          <w:szCs w:val="24"/>
        </w:rPr>
      </w:pPr>
      <w:r w:rsidRPr="0008359C">
        <w:rPr>
          <w:b/>
          <w:color w:val="000000" w:themeColor="text1"/>
          <w:sz w:val="24"/>
          <w:szCs w:val="24"/>
        </w:rPr>
        <w:t>11</w:t>
      </w:r>
      <w:r w:rsidR="008A6E70" w:rsidRPr="0008359C">
        <w:rPr>
          <w:b/>
          <w:color w:val="000000" w:themeColor="text1"/>
          <w:sz w:val="24"/>
          <w:szCs w:val="24"/>
        </w:rPr>
        <w:t xml:space="preserve">- </w:t>
      </w:r>
      <w:r w:rsidR="006B1AED" w:rsidRPr="0008359C">
        <w:rPr>
          <w:b/>
          <w:color w:val="000000" w:themeColor="text1"/>
          <w:sz w:val="24"/>
          <w:szCs w:val="24"/>
        </w:rPr>
        <w:t xml:space="preserve">DAS SANÇÕES EM CASO DE INADIMPLEMENTO </w:t>
      </w:r>
    </w:p>
    <w:p w:rsidR="0008359C" w:rsidRPr="0008359C" w:rsidRDefault="0008359C" w:rsidP="0008359C">
      <w:pPr>
        <w:spacing w:before="280" w:after="240" w:line="276" w:lineRule="auto"/>
        <w:jc w:val="both"/>
        <w:rPr>
          <w:rFonts w:eastAsia="Calibri"/>
          <w:sz w:val="24"/>
          <w:szCs w:val="24"/>
        </w:rPr>
      </w:pPr>
      <w:r w:rsidRPr="0008359C">
        <w:rPr>
          <w:rFonts w:eastAsia="Calibri"/>
          <w:bCs/>
          <w:sz w:val="24"/>
          <w:szCs w:val="24"/>
        </w:rPr>
        <w:t>11.1</w:t>
      </w:r>
      <w:r w:rsidRPr="0008359C">
        <w:rPr>
          <w:rFonts w:eastAsia="Calibri"/>
          <w:b/>
          <w:bCs/>
          <w:sz w:val="24"/>
          <w:szCs w:val="24"/>
        </w:rPr>
        <w:t xml:space="preserve"> – </w:t>
      </w:r>
      <w:r w:rsidRPr="0008359C">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11.3.1 – As penalidades de que tratam o subitem anterior, serão aplicadas na forma abaixo:</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Falhar, fraudar, atrasar a entrega dos materiais, ficará impedido de licitar e contratar com o Município por, no mínimo 90 (noventa) dias até 02 (dois) anos;</w:t>
      </w:r>
    </w:p>
    <w:p w:rsidR="0008359C" w:rsidRPr="0008359C" w:rsidRDefault="0008359C" w:rsidP="005506B2">
      <w:pPr>
        <w:numPr>
          <w:ilvl w:val="0"/>
          <w:numId w:val="10"/>
        </w:numPr>
        <w:suppressAutoHyphens/>
        <w:spacing w:before="280" w:after="240" w:line="276" w:lineRule="auto"/>
        <w:jc w:val="both"/>
        <w:rPr>
          <w:rFonts w:eastAsia="Calibri"/>
          <w:sz w:val="24"/>
          <w:szCs w:val="24"/>
        </w:rPr>
      </w:pPr>
      <w:r w:rsidRPr="0008359C">
        <w:rPr>
          <w:rFonts w:eastAsia="Calibri"/>
          <w:sz w:val="24"/>
          <w:szCs w:val="24"/>
        </w:rPr>
        <w:t>Apresentação de documentação falsa, cometer fraude fiscal e comportar-se de modo inidôneo, será impedido de licitar e contratar com o Município por, no mínimo 02 (dois) anos até 05 (cinco) anos.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11.4 – A CONTRATADA ficará sujeita às seguintes penalidades, garantidas a prévia defesa, pela inexecução total ou parcial do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 - advertência;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II – multa(s):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lastRenderedPageBreak/>
        <w:t>III- Em caso de inexecução, total ou parcial, o(s) licitante(s) vencedor(es) poderá(ão) sofrer, sem prejuízo do previsto nos artigos 86 à 88 da Lei Federal nº 8666/93, as seguintes penalidades:</w:t>
      </w:r>
    </w:p>
    <w:p w:rsidR="0008359C" w:rsidRPr="0008359C" w:rsidRDefault="0008359C" w:rsidP="005506B2">
      <w:pPr>
        <w:pStyle w:val="PargrafodaLista"/>
        <w:numPr>
          <w:ilvl w:val="0"/>
          <w:numId w:val="11"/>
        </w:numPr>
        <w:spacing w:before="280" w:after="240" w:line="276" w:lineRule="auto"/>
        <w:jc w:val="both"/>
        <w:rPr>
          <w:rFonts w:eastAsia="Calibri"/>
        </w:rPr>
      </w:pPr>
      <w:r w:rsidRPr="0008359C">
        <w:rPr>
          <w:rFonts w:eastAsia="Calibri"/>
        </w:rPr>
        <w:t xml:space="preserve">Pelo atraso na </w:t>
      </w:r>
      <w:r w:rsidR="00392160">
        <w:rPr>
          <w:rFonts w:eastAsia="Calibri"/>
        </w:rPr>
        <w:t xml:space="preserve">entrega do </w:t>
      </w:r>
      <w:r w:rsidR="00E41257">
        <w:rPr>
          <w:rFonts w:eastAsia="Calibri"/>
        </w:rPr>
        <w:t>objeto</w:t>
      </w:r>
      <w:r w:rsidRPr="0008359C">
        <w:rPr>
          <w:rFonts w:eastAsia="Calibri"/>
        </w:rPr>
        <w:t>: multa de 2 % do valor total, sobre o valor total do presente contrato, por dia de atraso, a contar do momento em que os deveriam ter sido iniciado, limitada a 20% (vinte por cento) do valor total do contrato;</w:t>
      </w:r>
    </w:p>
    <w:p w:rsidR="0008359C" w:rsidRPr="0008359C" w:rsidRDefault="0008359C" w:rsidP="005506B2">
      <w:pPr>
        <w:pStyle w:val="PargrafodaLista"/>
        <w:numPr>
          <w:ilvl w:val="0"/>
          <w:numId w:val="11"/>
        </w:numPr>
        <w:spacing w:before="280" w:after="240" w:line="276" w:lineRule="auto"/>
        <w:jc w:val="both"/>
      </w:pPr>
      <w:r w:rsidRPr="0008359C">
        <w:rPr>
          <w:rFonts w:eastAsia="Calibri"/>
        </w:rPr>
        <w:t>pelo descumprimento de qualquer outra obrigação: multa de 5% do valor total do contrato;</w:t>
      </w:r>
    </w:p>
    <w:p w:rsidR="0008359C" w:rsidRPr="0008359C" w:rsidRDefault="0008359C" w:rsidP="005506B2">
      <w:pPr>
        <w:pStyle w:val="PargrafodaLista14"/>
        <w:numPr>
          <w:ilvl w:val="0"/>
          <w:numId w:val="11"/>
        </w:numPr>
        <w:spacing w:before="280" w:after="240" w:line="276" w:lineRule="auto"/>
        <w:jc w:val="both"/>
        <w:rPr>
          <w:rFonts w:eastAsia="Calibri"/>
          <w:sz w:val="24"/>
          <w:szCs w:val="24"/>
        </w:rPr>
      </w:pPr>
      <w:r w:rsidRPr="0008359C">
        <w:rPr>
          <w:rFonts w:eastAsia="Calibri"/>
          <w:sz w:val="24"/>
          <w:szCs w:val="24"/>
        </w:rPr>
        <w:t>suspensão temporária de participação em licitação e impedimento de contratar com a Administração pelo prazo não superior a 2 (dois) anos; e,</w:t>
      </w:r>
    </w:p>
    <w:p w:rsidR="0008359C" w:rsidRPr="00E41257" w:rsidRDefault="0008359C" w:rsidP="005506B2">
      <w:pPr>
        <w:pStyle w:val="PargrafodaLista14"/>
        <w:numPr>
          <w:ilvl w:val="0"/>
          <w:numId w:val="11"/>
        </w:numPr>
        <w:spacing w:before="280" w:after="240" w:line="276" w:lineRule="auto"/>
        <w:jc w:val="both"/>
        <w:rPr>
          <w:sz w:val="24"/>
          <w:szCs w:val="24"/>
        </w:rPr>
      </w:pPr>
      <w:r w:rsidRPr="00E41257">
        <w:rPr>
          <w:rFonts w:eastAsia="Calibri"/>
          <w:sz w:val="24"/>
          <w:szCs w:val="24"/>
        </w:rPr>
        <w:t>Declaração de inidoneidade para licitar ou contratar com a Administração;</w:t>
      </w:r>
    </w:p>
    <w:p w:rsidR="0008359C" w:rsidRPr="00392160" w:rsidRDefault="0008359C" w:rsidP="005506B2">
      <w:pPr>
        <w:pStyle w:val="PargrafodaLista14"/>
        <w:numPr>
          <w:ilvl w:val="0"/>
          <w:numId w:val="11"/>
        </w:numPr>
        <w:spacing w:before="280" w:after="240" w:line="276" w:lineRule="auto"/>
        <w:jc w:val="both"/>
        <w:rPr>
          <w:rFonts w:eastAsia="Calibri"/>
          <w:sz w:val="24"/>
          <w:szCs w:val="24"/>
        </w:rPr>
      </w:pPr>
      <w:r w:rsidRPr="00E41257">
        <w:rPr>
          <w:rFonts w:eastAsia="Calibri"/>
          <w:sz w:val="24"/>
          <w:szCs w:val="24"/>
        </w:rPr>
        <w:t xml:space="preserve">O atraso </w:t>
      </w:r>
      <w:r w:rsidR="00392160" w:rsidRPr="00E41257">
        <w:rPr>
          <w:rFonts w:eastAsia="Calibri"/>
          <w:sz w:val="24"/>
          <w:szCs w:val="24"/>
        </w:rPr>
        <w:t>na entrega</w:t>
      </w:r>
      <w:r w:rsidR="008E1182">
        <w:rPr>
          <w:rFonts w:eastAsia="Calibri"/>
          <w:sz w:val="24"/>
          <w:szCs w:val="24"/>
        </w:rPr>
        <w:t xml:space="preserve"> </w:t>
      </w:r>
      <w:r w:rsidR="00E41257" w:rsidRPr="00E41257">
        <w:rPr>
          <w:rFonts w:eastAsia="Calibri"/>
          <w:sz w:val="24"/>
          <w:szCs w:val="24"/>
        </w:rPr>
        <w:t xml:space="preserve">do objeto </w:t>
      </w:r>
      <w:r w:rsidRPr="00E41257">
        <w:rPr>
          <w:rFonts w:eastAsia="Calibri"/>
          <w:sz w:val="24"/>
          <w:szCs w:val="24"/>
        </w:rPr>
        <w:t>por mais</w:t>
      </w:r>
      <w:r w:rsidRPr="00392160">
        <w:rPr>
          <w:rFonts w:eastAsia="Calibri"/>
          <w:sz w:val="24"/>
          <w:szCs w:val="24"/>
        </w:rPr>
        <w:t xml:space="preserve"> de 24 (vinte e quatro) horas, ensejará a rescisão contratual, sem prejuízo da multa cabível;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 xml:space="preserve">11.6 – Além das multas estabelecidas, a Administração poderá recusar </w:t>
      </w:r>
      <w:r w:rsidR="008E1182" w:rsidRPr="00E41257">
        <w:rPr>
          <w:rFonts w:eastAsia="Calibri"/>
          <w:sz w:val="24"/>
          <w:szCs w:val="24"/>
        </w:rPr>
        <w:t>entrega</w:t>
      </w:r>
      <w:r w:rsidR="008E1182">
        <w:rPr>
          <w:rFonts w:eastAsia="Calibri"/>
          <w:sz w:val="24"/>
          <w:szCs w:val="24"/>
        </w:rPr>
        <w:t xml:space="preserve"> </w:t>
      </w:r>
      <w:r w:rsidR="008E1182" w:rsidRPr="00E41257">
        <w:rPr>
          <w:rFonts w:eastAsia="Calibri"/>
          <w:sz w:val="24"/>
          <w:szCs w:val="24"/>
        </w:rPr>
        <w:t>do objeto</w:t>
      </w:r>
      <w:r w:rsidRPr="0008359C">
        <w:rPr>
          <w:rFonts w:eastAsia="Calibri"/>
          <w:sz w:val="24"/>
          <w:szCs w:val="24"/>
        </w:rPr>
        <w:t>,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11.8 – Para as penalidades previstas nos subitens 11.1 ao 11.7 será garantido o direito ao contraditório e ampla defesa;</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11.9 - As penalidades só poderão ser relevadas nas hipóteses de caso fortuito ou força maior, devidamente justificados e comprovados, a juízo da Administração;</w:t>
      </w:r>
    </w:p>
    <w:p w:rsidR="0008359C" w:rsidRPr="0008359C" w:rsidRDefault="0008359C" w:rsidP="0008359C">
      <w:pPr>
        <w:spacing w:before="280" w:after="240" w:line="276" w:lineRule="auto"/>
        <w:jc w:val="both"/>
        <w:rPr>
          <w:rFonts w:eastAsia="Calibri"/>
          <w:sz w:val="24"/>
          <w:szCs w:val="24"/>
        </w:rPr>
      </w:pPr>
      <w:r w:rsidRPr="0008359C">
        <w:rPr>
          <w:rFonts w:eastAsia="Calibri"/>
          <w:sz w:val="24"/>
          <w:szCs w:val="24"/>
        </w:rPr>
        <w:t>11.10 – Constituirão motivos para rescisão do contrato, independente da conclusão do seu prazo: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Razões de interesse público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Reiterada desobediência dos preceitos estabelecidos;</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lastRenderedPageBreak/>
        <w:t>Falta grave a Juízo do Município;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Falência ou insolvência;</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Inexecução total ou parcial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sz w:val="24"/>
          <w:szCs w:val="24"/>
        </w:rPr>
        <w:t xml:space="preserve">     </w:t>
      </w:r>
      <w:r w:rsidRPr="0008359C">
        <w:rPr>
          <w:rFonts w:eastAsia="Calibri"/>
          <w:sz w:val="24"/>
          <w:szCs w:val="24"/>
        </w:rPr>
        <w:t>Alteração social ou modificação da finalidade ou estrutura da empresa, que venha a prejudicar a execução do contrato;</w:t>
      </w:r>
    </w:p>
    <w:p w:rsidR="0008359C" w:rsidRPr="0008359C" w:rsidRDefault="0008359C" w:rsidP="005506B2">
      <w:pPr>
        <w:pStyle w:val="PargrafodaLista14"/>
        <w:numPr>
          <w:ilvl w:val="1"/>
          <w:numId w:val="6"/>
        </w:numPr>
        <w:spacing w:after="240" w:line="276" w:lineRule="auto"/>
        <w:ind w:left="426" w:hanging="141"/>
        <w:jc w:val="both"/>
        <w:rPr>
          <w:rFonts w:eastAsia="Calibri"/>
          <w:sz w:val="24"/>
          <w:szCs w:val="24"/>
        </w:rPr>
      </w:pPr>
      <w:r w:rsidRPr="0008359C">
        <w:rPr>
          <w:rFonts w:eastAsia="Calibri"/>
          <w:sz w:val="24"/>
          <w:szCs w:val="24"/>
        </w:rPr>
        <w:t>Mudanças na legislação em vigor sobre licitações, impossibilitando a execução do presente contrato;</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rFonts w:eastAsia="Calibri"/>
          <w:sz w:val="24"/>
          <w:szCs w:val="24"/>
        </w:rPr>
        <w:t>Descumprimento de qualquer cláusula contratual;</w:t>
      </w:r>
    </w:p>
    <w:p w:rsidR="0008359C" w:rsidRPr="0008359C" w:rsidRDefault="0008359C" w:rsidP="005506B2">
      <w:pPr>
        <w:pStyle w:val="PargrafodaLista14"/>
        <w:numPr>
          <w:ilvl w:val="1"/>
          <w:numId w:val="6"/>
        </w:numPr>
        <w:spacing w:after="240" w:line="276" w:lineRule="auto"/>
        <w:ind w:left="426" w:hanging="141"/>
        <w:jc w:val="both"/>
        <w:rPr>
          <w:sz w:val="24"/>
          <w:szCs w:val="24"/>
        </w:rPr>
      </w:pPr>
      <w:r w:rsidRPr="0008359C">
        <w:rPr>
          <w:sz w:val="24"/>
          <w:szCs w:val="24"/>
        </w:rPr>
        <w:t xml:space="preserve">     </w:t>
      </w:r>
      <w:r w:rsidRPr="0008359C">
        <w:rPr>
          <w:rFonts w:eastAsia="Calibri"/>
          <w:sz w:val="24"/>
          <w:szCs w:val="24"/>
        </w:rPr>
        <w:t>Ocorrência de caso fortuito ou de força maior, regularmente comprovada, impeditiva da execução do acordado entre as partes;</w:t>
      </w:r>
    </w:p>
    <w:p w:rsidR="0008359C" w:rsidRPr="0008359C" w:rsidRDefault="0008359C" w:rsidP="005506B2">
      <w:pPr>
        <w:pStyle w:val="PargrafodaLista14"/>
        <w:numPr>
          <w:ilvl w:val="1"/>
          <w:numId w:val="6"/>
        </w:numPr>
        <w:spacing w:after="240" w:line="276" w:lineRule="auto"/>
        <w:ind w:left="426" w:hanging="141"/>
        <w:jc w:val="both"/>
        <w:rPr>
          <w:rFonts w:eastAsia="Calibri"/>
          <w:b/>
          <w:bCs/>
          <w:sz w:val="24"/>
          <w:szCs w:val="24"/>
        </w:rPr>
      </w:pPr>
      <w:r w:rsidRPr="0008359C">
        <w:rPr>
          <w:sz w:val="24"/>
          <w:szCs w:val="24"/>
        </w:rPr>
        <w:t xml:space="preserve">     </w:t>
      </w:r>
      <w:r w:rsidRPr="0008359C">
        <w:rPr>
          <w:rFonts w:eastAsia="Calibri"/>
          <w:sz w:val="24"/>
          <w:szCs w:val="24"/>
        </w:rPr>
        <w:t>Por acordo entre as partes, reduzido a termo, desde que haja conveniência para o Município.</w:t>
      </w:r>
    </w:p>
    <w:p w:rsidR="00857B2D" w:rsidRPr="0008359C" w:rsidRDefault="00857B2D" w:rsidP="0008359C">
      <w:pPr>
        <w:pStyle w:val="Cabealho"/>
        <w:tabs>
          <w:tab w:val="clear" w:pos="4419"/>
          <w:tab w:val="clear" w:pos="8838"/>
        </w:tabs>
        <w:spacing w:after="240" w:line="276" w:lineRule="auto"/>
        <w:jc w:val="both"/>
        <w:rPr>
          <w:b/>
          <w:color w:val="000000" w:themeColor="text1"/>
          <w:sz w:val="24"/>
          <w:szCs w:val="24"/>
        </w:rPr>
      </w:pPr>
      <w:r w:rsidRPr="0008359C">
        <w:rPr>
          <w:b/>
          <w:color w:val="000000" w:themeColor="text1"/>
          <w:sz w:val="24"/>
          <w:szCs w:val="24"/>
        </w:rPr>
        <w:t>12- DO PAGAMENTO</w:t>
      </w:r>
    </w:p>
    <w:p w:rsidR="00E41257" w:rsidRPr="00E41257" w:rsidRDefault="00E41257" w:rsidP="00E41257">
      <w:pPr>
        <w:spacing w:after="240" w:line="276" w:lineRule="auto"/>
        <w:jc w:val="both"/>
        <w:rPr>
          <w:sz w:val="24"/>
          <w:szCs w:val="24"/>
        </w:rPr>
      </w:pPr>
      <w:r>
        <w:rPr>
          <w:sz w:val="24"/>
          <w:szCs w:val="24"/>
        </w:rPr>
        <w:t>12</w:t>
      </w:r>
      <w:r w:rsidRPr="00E41257">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E41257" w:rsidRPr="00E41257" w:rsidRDefault="00E41257" w:rsidP="00E41257">
      <w:pPr>
        <w:spacing w:after="240" w:line="276" w:lineRule="auto"/>
        <w:jc w:val="both"/>
        <w:rPr>
          <w:sz w:val="24"/>
          <w:szCs w:val="24"/>
        </w:rPr>
      </w:pPr>
      <w:r>
        <w:rPr>
          <w:sz w:val="24"/>
          <w:szCs w:val="24"/>
        </w:rPr>
        <w:t>12</w:t>
      </w:r>
      <w:r w:rsidRPr="00E41257">
        <w:rPr>
          <w:sz w:val="24"/>
          <w:szCs w:val="24"/>
        </w:rPr>
        <w:t>.2 – A CONTRATADA emitirá Nota Fiscal com a quantificação e especificação do produto, seu preço unitário e o preço total, e a apresentará à Secretaria que os emitiu para conferência de dados, então seguirá o trâmite para efetivação do pagamento.</w:t>
      </w:r>
    </w:p>
    <w:p w:rsidR="00E41257" w:rsidRPr="00E41257" w:rsidRDefault="00E41257" w:rsidP="00E41257">
      <w:pPr>
        <w:spacing w:after="240" w:line="276" w:lineRule="auto"/>
        <w:jc w:val="both"/>
        <w:rPr>
          <w:sz w:val="24"/>
          <w:szCs w:val="24"/>
        </w:rPr>
      </w:pPr>
      <w:r>
        <w:rPr>
          <w:sz w:val="24"/>
          <w:szCs w:val="24"/>
        </w:rPr>
        <w:t>12</w:t>
      </w:r>
      <w:r w:rsidRPr="00E41257">
        <w:rPr>
          <w:sz w:val="24"/>
          <w:szCs w:val="24"/>
        </w:rPr>
        <w:t>.3 – O pagamento será suspenso se observado algum descumprimento das obrigações assumidas pela CONTRATADA, no que se refere à habilitação e qualificação exigidas na licitação.</w:t>
      </w:r>
    </w:p>
    <w:p w:rsidR="00E41257" w:rsidRPr="00E41257" w:rsidRDefault="00E41257" w:rsidP="00E41257">
      <w:pPr>
        <w:spacing w:after="240" w:line="276" w:lineRule="auto"/>
        <w:jc w:val="both"/>
        <w:rPr>
          <w:sz w:val="24"/>
          <w:szCs w:val="24"/>
        </w:rPr>
      </w:pPr>
      <w:r>
        <w:rPr>
          <w:sz w:val="24"/>
          <w:szCs w:val="24"/>
        </w:rPr>
        <w:t>12</w:t>
      </w:r>
      <w:r w:rsidRPr="00E41257">
        <w:rPr>
          <w:sz w:val="24"/>
          <w:szCs w:val="24"/>
        </w:rPr>
        <w:t>.4 – Qualquer pagamento somente será efetuado à CONTRATADA após as conferências do Controle Interno, e ainda, se a CONTRATADA não tiver nenhuma pendência de débito junto à CONTRATANTE, inclusive multa.</w:t>
      </w:r>
    </w:p>
    <w:p w:rsidR="00E41257" w:rsidRPr="00E41257" w:rsidRDefault="00E41257" w:rsidP="00E41257">
      <w:pPr>
        <w:spacing w:after="240" w:line="276" w:lineRule="auto"/>
        <w:jc w:val="both"/>
        <w:rPr>
          <w:sz w:val="24"/>
          <w:szCs w:val="24"/>
        </w:rPr>
      </w:pPr>
      <w:r>
        <w:rPr>
          <w:sz w:val="24"/>
          <w:szCs w:val="24"/>
        </w:rPr>
        <w:t>12</w:t>
      </w:r>
      <w:r w:rsidRPr="00E41257">
        <w:rPr>
          <w:sz w:val="24"/>
          <w:szCs w:val="24"/>
        </w:rPr>
        <w:t>.5 – Fica vedada à CONTRATADA</w:t>
      </w:r>
      <w:r w:rsidRPr="00E41257">
        <w:rPr>
          <w:color w:val="FF0000"/>
          <w:sz w:val="24"/>
          <w:szCs w:val="24"/>
        </w:rPr>
        <w:t xml:space="preserve"> </w:t>
      </w:r>
      <w:r w:rsidRPr="00E41257">
        <w:rPr>
          <w:sz w:val="24"/>
          <w:szCs w:val="24"/>
        </w:rPr>
        <w:t>a cessão de créditos às Instituições Financeiras ou quaisquer outras, sob pena de rescisão contratual e demais sanções.</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.6</w:t>
      </w:r>
      <w:r w:rsidRPr="00E41257">
        <w:rPr>
          <w:b/>
          <w:bCs/>
          <w:sz w:val="24"/>
          <w:szCs w:val="24"/>
        </w:rPr>
        <w:t xml:space="preserve"> –</w:t>
      </w:r>
      <w:r w:rsidRPr="00E41257">
        <w:rPr>
          <w:bCs/>
          <w:sz w:val="24"/>
          <w:szCs w:val="24"/>
        </w:rPr>
        <w:t xml:space="preserve"> Juntamente com a Nota Fiscal , a Empresa Vencedora deverá apresentar os documentos abaixo relacionados, com validade atualizada, conforme art 55, inc XIII da Lei 8.666/93 :</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.6.1 - Certidão de Regularidade com INSS - Certidão Unificada</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.6.2 - Certidão de Regularidade com FGTS</w:t>
      </w:r>
    </w:p>
    <w:p w:rsidR="00E41257" w:rsidRPr="00E41257" w:rsidRDefault="00E41257" w:rsidP="00E41257">
      <w:pPr>
        <w:spacing w:after="240" w:line="276" w:lineRule="auto"/>
        <w:jc w:val="both"/>
        <w:rPr>
          <w:sz w:val="24"/>
          <w:szCs w:val="24"/>
        </w:rPr>
      </w:pPr>
      <w:r>
        <w:rPr>
          <w:bCs/>
          <w:sz w:val="24"/>
          <w:szCs w:val="24"/>
        </w:rPr>
        <w:lastRenderedPageBreak/>
        <w:t>12</w:t>
      </w:r>
      <w:r w:rsidRPr="00E41257">
        <w:rPr>
          <w:bCs/>
          <w:sz w:val="24"/>
          <w:szCs w:val="24"/>
        </w:rPr>
        <w:t>.6.3 - Certidão Conjunta de Débitos Relativos a Tributos Federais e Dívida Ativa da União.</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.6.4 - Certidão de Regularidade para com a Fazenda Estadual e a Certidão emitida pela Procuradoria Geral o Estado;</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.6.5 - Certidão de Regularidade para com a Fazenda Municipal da sede da Licitante</w:t>
      </w:r>
    </w:p>
    <w:p w:rsidR="00E41257" w:rsidRPr="00E41257" w:rsidRDefault="00E41257" w:rsidP="00E41257">
      <w:pPr>
        <w:spacing w:after="240" w:line="276" w:lineRule="auto"/>
        <w:jc w:val="both"/>
        <w:rPr>
          <w:sz w:val="24"/>
          <w:szCs w:val="24"/>
        </w:rPr>
      </w:pPr>
      <w:r>
        <w:rPr>
          <w:bCs/>
          <w:sz w:val="24"/>
          <w:szCs w:val="24"/>
        </w:rPr>
        <w:t>12</w:t>
      </w:r>
      <w:r w:rsidRPr="00E41257">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E41257">
          <w:rPr>
            <w:rStyle w:val="Hyperlink"/>
            <w:sz w:val="24"/>
            <w:szCs w:val="24"/>
          </w:rPr>
          <w:t>HTTP://www.tst.jus.br</w:t>
        </w:r>
      </w:hyperlink>
      <w:r w:rsidRPr="00E41257">
        <w:rPr>
          <w:sz w:val="24"/>
          <w:szCs w:val="24"/>
        </w:rPr>
        <w:t xml:space="preserve"> )</w:t>
      </w:r>
    </w:p>
    <w:p w:rsidR="008A6E70" w:rsidRPr="008E24C5" w:rsidRDefault="008A6E70" w:rsidP="00E41257">
      <w:pPr>
        <w:pStyle w:val="Cabealho"/>
        <w:tabs>
          <w:tab w:val="clear" w:pos="4419"/>
          <w:tab w:val="clear" w:pos="8838"/>
        </w:tabs>
        <w:spacing w:after="240" w:line="276" w:lineRule="auto"/>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08359C">
      <w:pPr>
        <w:spacing w:after="240" w:line="276"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Default="008B42EB" w:rsidP="0008359C">
      <w:pPr>
        <w:spacing w:after="240" w:line="276"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14</w:t>
      </w:r>
      <w:r w:rsidR="00474D3A" w:rsidRPr="00CE55CF">
        <w:rPr>
          <w:b/>
          <w:color w:val="000000" w:themeColor="text1"/>
          <w:sz w:val="24"/>
          <w:szCs w:val="24"/>
        </w:rPr>
        <w:t xml:space="preserve"> </w:t>
      </w:r>
      <w:r w:rsidRPr="00CE55CF">
        <w:rPr>
          <w:b/>
          <w:color w:val="000000" w:themeColor="text1"/>
          <w:sz w:val="24"/>
          <w:szCs w:val="24"/>
        </w:rPr>
        <w:t>-</w:t>
      </w:r>
      <w:r w:rsidR="00B53E30" w:rsidRPr="00CE55CF">
        <w:rPr>
          <w:b/>
          <w:color w:val="000000" w:themeColor="text1"/>
          <w:sz w:val="24"/>
          <w:szCs w:val="24"/>
        </w:rPr>
        <w:t xml:space="preserve"> </w:t>
      </w:r>
      <w:r w:rsidRPr="00CE55CF">
        <w:rPr>
          <w:b/>
          <w:color w:val="000000" w:themeColor="text1"/>
          <w:sz w:val="24"/>
          <w:szCs w:val="24"/>
        </w:rPr>
        <w:t xml:space="preserve">DO </w:t>
      </w:r>
      <w:r w:rsidR="00831221" w:rsidRPr="00CE55CF">
        <w:rPr>
          <w:b/>
          <w:color w:val="000000" w:themeColor="text1"/>
          <w:sz w:val="24"/>
          <w:szCs w:val="24"/>
        </w:rPr>
        <w:t xml:space="preserve">PRAZO PARA ASSINATURA DO </w:t>
      </w:r>
      <w:r w:rsidRPr="00CE55CF">
        <w:rPr>
          <w:b/>
          <w:color w:val="000000" w:themeColor="text1"/>
          <w:sz w:val="24"/>
          <w:szCs w:val="24"/>
        </w:rPr>
        <w:t>CONTRATO</w:t>
      </w:r>
    </w:p>
    <w:p w:rsidR="00CE55CF" w:rsidRPr="00CE55CF" w:rsidRDefault="00CE55CF" w:rsidP="00CE55CF">
      <w:pPr>
        <w:spacing w:after="240" w:line="276" w:lineRule="auto"/>
        <w:jc w:val="both"/>
        <w:rPr>
          <w:sz w:val="24"/>
          <w:szCs w:val="24"/>
        </w:rPr>
      </w:pPr>
      <w:r w:rsidRPr="00CE55CF">
        <w:rPr>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CE55CF" w:rsidRPr="00CE55CF" w:rsidRDefault="00CE55CF" w:rsidP="00CE55CF">
      <w:pPr>
        <w:spacing w:after="240" w:line="276" w:lineRule="auto"/>
        <w:jc w:val="both"/>
        <w:rPr>
          <w:sz w:val="24"/>
          <w:szCs w:val="24"/>
        </w:rPr>
      </w:pPr>
      <w:r w:rsidRPr="00CE55CF">
        <w:rPr>
          <w:sz w:val="24"/>
          <w:szCs w:val="24"/>
        </w:rPr>
        <w:t>14.2 – O prazo de convocação para assinatura poderá ser prorrogado uma vez, por igual período (cinco dias), quando solicitado pela parte durante o seu transcurso e desde que ocorra motivo justificado aceito pela Administração.</w:t>
      </w:r>
    </w:p>
    <w:p w:rsidR="00CE55CF" w:rsidRPr="00CE55CF" w:rsidRDefault="00CE55CF" w:rsidP="00CE55CF">
      <w:pPr>
        <w:spacing w:after="240" w:line="276" w:lineRule="auto"/>
        <w:jc w:val="both"/>
        <w:rPr>
          <w:color w:val="222222"/>
          <w:sz w:val="24"/>
          <w:szCs w:val="24"/>
        </w:rPr>
      </w:pPr>
      <w:r w:rsidRPr="00CE55CF">
        <w:rPr>
          <w:color w:val="222222"/>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E55CF" w:rsidRPr="00CE55CF" w:rsidRDefault="00CE55CF" w:rsidP="00CE55CF">
      <w:pPr>
        <w:spacing w:after="240" w:line="276" w:lineRule="auto"/>
        <w:jc w:val="both"/>
        <w:rPr>
          <w:color w:val="222222"/>
          <w:sz w:val="24"/>
          <w:szCs w:val="24"/>
        </w:rPr>
      </w:pPr>
      <w:r w:rsidRPr="00CE55CF">
        <w:rPr>
          <w:color w:val="222222"/>
          <w:sz w:val="24"/>
          <w:szCs w:val="24"/>
        </w:rPr>
        <w:t>14.4 – Decorridos 60 (sessenta) dias da data da entrega das propostas, sem convocação para a contratação, ficam os licitantes liberados dos compromissos assumidos.</w:t>
      </w:r>
    </w:p>
    <w:p w:rsidR="00CE55CF" w:rsidRPr="00CE55CF" w:rsidRDefault="00CE55CF" w:rsidP="00CE55CF">
      <w:pPr>
        <w:spacing w:after="240" w:line="276" w:lineRule="auto"/>
        <w:jc w:val="both"/>
        <w:rPr>
          <w:sz w:val="24"/>
          <w:szCs w:val="24"/>
        </w:rPr>
      </w:pPr>
      <w:r w:rsidRPr="00CE55CF">
        <w:rPr>
          <w:sz w:val="24"/>
          <w:szCs w:val="24"/>
        </w:rPr>
        <w:lastRenderedPageBreak/>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E55CF" w:rsidRPr="00CE55CF" w:rsidRDefault="00CE55CF" w:rsidP="00CE55CF">
      <w:pPr>
        <w:pStyle w:val="Cabealho"/>
        <w:tabs>
          <w:tab w:val="clear" w:pos="4419"/>
          <w:tab w:val="clear" w:pos="8838"/>
        </w:tabs>
        <w:spacing w:after="240" w:line="276" w:lineRule="auto"/>
        <w:jc w:val="both"/>
        <w:rPr>
          <w:sz w:val="24"/>
          <w:szCs w:val="24"/>
        </w:rPr>
      </w:pPr>
      <w:r w:rsidRPr="00CE55CF">
        <w:rPr>
          <w:sz w:val="24"/>
          <w:szCs w:val="24"/>
        </w:rPr>
        <w:t>14.6 - Como condição para celebração do contrato, a licitante vencedora deverá manter as mesmas condições de habilitação consignadas neste edital, as quais serão verificadas novamente no momento da assinatura do termo.</w:t>
      </w:r>
    </w:p>
    <w:p w:rsidR="00E3223C" w:rsidRPr="00CE55CF" w:rsidRDefault="00E3223C" w:rsidP="00CE55CF">
      <w:pPr>
        <w:pStyle w:val="Cabealho"/>
        <w:tabs>
          <w:tab w:val="clear" w:pos="4419"/>
          <w:tab w:val="clear" w:pos="8838"/>
        </w:tabs>
        <w:spacing w:after="240" w:line="276" w:lineRule="auto"/>
        <w:jc w:val="both"/>
        <w:rPr>
          <w:b/>
          <w:color w:val="000000" w:themeColor="text1"/>
          <w:sz w:val="24"/>
          <w:szCs w:val="24"/>
        </w:rPr>
      </w:pPr>
      <w:r w:rsidRPr="00CE55CF">
        <w:rPr>
          <w:b/>
          <w:color w:val="000000" w:themeColor="text1"/>
          <w:sz w:val="24"/>
          <w:szCs w:val="24"/>
        </w:rPr>
        <w:t>15- DA FISCALIZAÇÃO (Art. 67, da Lei 8.666/93)</w:t>
      </w:r>
    </w:p>
    <w:p w:rsidR="00E41257" w:rsidRPr="00E41257" w:rsidRDefault="00E41257" w:rsidP="00E41257">
      <w:pPr>
        <w:spacing w:after="240" w:line="276" w:lineRule="auto"/>
        <w:jc w:val="both"/>
        <w:rPr>
          <w:sz w:val="24"/>
          <w:szCs w:val="24"/>
        </w:rPr>
      </w:pPr>
      <w:r w:rsidRPr="00E41257">
        <w:rPr>
          <w:sz w:val="24"/>
          <w:szCs w:val="24"/>
        </w:rPr>
        <w:t>15.1 –</w:t>
      </w:r>
      <w:r w:rsidRPr="00E41257">
        <w:rPr>
          <w:color w:val="000000"/>
          <w:sz w:val="24"/>
          <w:szCs w:val="24"/>
        </w:rPr>
        <w:t xml:space="preserve"> O gerenciamento e a fiscalização da contratação decorrente deste Termo Referência caberão aos Seguintes fiscalizadores:</w:t>
      </w:r>
    </w:p>
    <w:p w:rsidR="00E41257" w:rsidRPr="00E41257" w:rsidRDefault="00E41257" w:rsidP="00E41257">
      <w:pPr>
        <w:spacing w:after="240" w:line="276" w:lineRule="auto"/>
        <w:jc w:val="both"/>
        <w:rPr>
          <w:sz w:val="24"/>
          <w:szCs w:val="24"/>
        </w:rPr>
      </w:pPr>
      <w:r w:rsidRPr="00E41257">
        <w:rPr>
          <w:color w:val="000000"/>
          <w:sz w:val="24"/>
          <w:szCs w:val="24"/>
        </w:rPr>
        <w:t xml:space="preserve">15.1.1 – </w:t>
      </w:r>
      <w:r w:rsidRPr="00E41257">
        <w:rPr>
          <w:sz w:val="24"/>
          <w:szCs w:val="24"/>
        </w:rPr>
        <w:t xml:space="preserve">Secretaria Municipal de Obras e Infraestrutura: LENINE DE SOUZA POUBEL – CHEFE DE ALMOXARIFADO DA SECRETARIA DE OBRAS – MAT. 10/3558 SMOI </w:t>
      </w:r>
    </w:p>
    <w:p w:rsidR="00E41257" w:rsidRPr="00E41257" w:rsidRDefault="00E41257" w:rsidP="00E41257">
      <w:pPr>
        <w:spacing w:after="240" w:line="276" w:lineRule="auto"/>
        <w:jc w:val="both"/>
        <w:rPr>
          <w:sz w:val="24"/>
          <w:szCs w:val="24"/>
        </w:rPr>
      </w:pPr>
      <w:r w:rsidRPr="00E41257">
        <w:rPr>
          <w:color w:val="000000"/>
          <w:sz w:val="24"/>
          <w:szCs w:val="24"/>
        </w:rPr>
        <w:t>15.1.2 – O(s) fiscalizador(s) da respectiva Secretaria determinará o que for necessário para regularização de faltas ou eventuais problemas relacionados a aquisição, nos termos do art. 67 da Lei Federal 8.666/93 e, na sua falta ou impedimento, pelo seu substituto;</w:t>
      </w:r>
    </w:p>
    <w:p w:rsidR="00E41257" w:rsidRPr="00E41257" w:rsidRDefault="00E41257" w:rsidP="00E41257">
      <w:pPr>
        <w:pStyle w:val="Cabealho"/>
        <w:tabs>
          <w:tab w:val="clear" w:pos="4419"/>
          <w:tab w:val="clear" w:pos="8838"/>
        </w:tabs>
        <w:spacing w:after="240" w:line="276" w:lineRule="auto"/>
        <w:jc w:val="both"/>
        <w:rPr>
          <w:sz w:val="24"/>
          <w:szCs w:val="24"/>
        </w:rPr>
      </w:pPr>
      <w:r w:rsidRPr="00E41257">
        <w:rPr>
          <w:color w:val="000000"/>
          <w:sz w:val="24"/>
          <w:szCs w:val="24"/>
        </w:rPr>
        <w:t xml:space="preserve">15.1.3 – Ficam reservados à fiscalização o direito e a autoridade para resolver todo e qualquer caso singular, omisso ou duvidoso não previsto no processo Administrativo. </w:t>
      </w:r>
    </w:p>
    <w:p w:rsidR="00E41257" w:rsidRPr="00E41257" w:rsidRDefault="00E41257" w:rsidP="00E41257">
      <w:pPr>
        <w:spacing w:after="240" w:line="276" w:lineRule="auto"/>
        <w:jc w:val="both"/>
        <w:rPr>
          <w:sz w:val="24"/>
          <w:szCs w:val="24"/>
        </w:rPr>
      </w:pPr>
      <w:r w:rsidRPr="00E41257">
        <w:rPr>
          <w:color w:val="000000"/>
          <w:sz w:val="24"/>
          <w:szCs w:val="24"/>
        </w:rPr>
        <w:t>15.1.4 – As decisões que ultrapassarem a competência da Secretaria deverão ser solicitadas formalmente pela CONTRATADA à autoridade administrativa imediatamente superior ao Secretário, através dele, em tempo hábil para adoção de medidas convenientes</w:t>
      </w:r>
      <w:r w:rsidRPr="00E41257">
        <w:rPr>
          <w:color w:val="FF6600"/>
          <w:sz w:val="24"/>
          <w:szCs w:val="24"/>
        </w:rPr>
        <w:t>.</w:t>
      </w:r>
    </w:p>
    <w:p w:rsidR="00903CE1" w:rsidRPr="004779FD" w:rsidRDefault="00903CE1" w:rsidP="00E41257">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E41257" w:rsidRPr="002E7DBB" w:rsidRDefault="00174976" w:rsidP="00E41257">
      <w:pPr>
        <w:spacing w:before="160" w:line="360" w:lineRule="auto"/>
        <w:jc w:val="both"/>
      </w:pPr>
      <w:r w:rsidRPr="00023CA6">
        <w:rPr>
          <w:sz w:val="24"/>
          <w:szCs w:val="24"/>
        </w:rPr>
        <w:t>16.1 –</w:t>
      </w:r>
      <w:r w:rsidR="00CE55CF" w:rsidRPr="00023CA6">
        <w:rPr>
          <w:sz w:val="24"/>
          <w:szCs w:val="24"/>
        </w:rPr>
        <w:t xml:space="preserve"> </w:t>
      </w:r>
      <w:r w:rsidR="00E41257" w:rsidRPr="002E7DBB">
        <w:rPr>
          <w:sz w:val="24"/>
          <w:szCs w:val="24"/>
        </w:rPr>
        <w:t xml:space="preserve">São obrigações da </w:t>
      </w:r>
      <w:r w:rsidR="00E41257" w:rsidRPr="002E7DBB">
        <w:rPr>
          <w:b/>
          <w:bCs/>
          <w:sz w:val="24"/>
          <w:szCs w:val="24"/>
        </w:rPr>
        <w:t xml:space="preserve">CONTRATADA </w:t>
      </w:r>
      <w:r w:rsidR="00E41257" w:rsidRPr="002E7DBB">
        <w:rPr>
          <w:sz w:val="24"/>
          <w:szCs w:val="24"/>
        </w:rPr>
        <w:t>, sem que a elas se limitem:</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Fornecer todo o objeto solicitado em conformidade com os prazos determinados, devendo comunicar por escrito a fiscalização do contrato qualquer caso de força maior que justifique o atraso no fornecimento.</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 xml:space="preserve">Atender prontamente quaisquer exigências da fiscalização do contrato, inerentes ao objeto da contratação; </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 xml:space="preserve">Manter, durante a execução do contrato, as mesmas condições da habilitação; </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Garantir que todos os produtos fornecidos sejam de procedência lícita e dentro da legalidade fiscal no que se refere à aquisição para tal fornecimento.</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 xml:space="preserve">Responsabilizar-se para que os produtos solicitados sejam entregues na secretaria Municipal de Obras e Infraestrutura ou em local determinado pela SMOI. </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lastRenderedPageBreak/>
        <w:t>Arcar com as despesas de carga, descarga e frete referentes à entrega e qualidade dos materiais objeto desta licitação;</w:t>
      </w:r>
    </w:p>
    <w:p w:rsidR="00E41257" w:rsidRPr="002E7DBB" w:rsidRDefault="00E41257" w:rsidP="00E41257">
      <w:pPr>
        <w:pStyle w:val="PargrafodaLista"/>
        <w:widowControl w:val="0"/>
        <w:numPr>
          <w:ilvl w:val="0"/>
          <w:numId w:val="22"/>
        </w:numPr>
        <w:suppressAutoHyphens w:val="0"/>
        <w:spacing w:line="360" w:lineRule="auto"/>
        <w:contextualSpacing/>
        <w:jc w:val="both"/>
      </w:pPr>
      <w:r w:rsidRPr="002E7DBB">
        <w:t>Entregar os produtos em perfeito estado, sem sinais de violação, sem aderência ao produto, umidade ou quaisquer danos visíveis. Caso seja constatado quaisquer alteração acima o contratante tem autonomia para devolução imediata do produto.</w:t>
      </w:r>
    </w:p>
    <w:p w:rsidR="00E41257" w:rsidRPr="002E7DBB" w:rsidRDefault="00E41257" w:rsidP="00E41257">
      <w:pPr>
        <w:pStyle w:val="PargrafodaLista"/>
        <w:numPr>
          <w:ilvl w:val="0"/>
          <w:numId w:val="22"/>
        </w:numPr>
        <w:suppressAutoHyphens w:val="0"/>
        <w:spacing w:line="360" w:lineRule="auto"/>
        <w:contextualSpacing/>
        <w:jc w:val="both"/>
      </w:pPr>
      <w:r w:rsidRPr="002E7DBB">
        <w:t>Compreender todas as despesas incidentes sobre o objeto licitado, tais como,</w:t>
      </w:r>
    </w:p>
    <w:p w:rsidR="00E41257" w:rsidRPr="002E7DBB" w:rsidRDefault="00E41257" w:rsidP="00E41257">
      <w:pPr>
        <w:pStyle w:val="PargrafodaLista"/>
        <w:spacing w:line="360" w:lineRule="auto"/>
        <w:ind w:left="1080"/>
        <w:jc w:val="both"/>
      </w:pPr>
      <w:r w:rsidRPr="002E7DBB">
        <w:t>impostos, tarifas, taxas, salários, encargos sociais, fiscais, trabalhistas, previdenciários e de ordem de classe, fretes, etc.</w:t>
      </w:r>
    </w:p>
    <w:p w:rsidR="00E41257" w:rsidRPr="002E7DBB" w:rsidRDefault="00E41257" w:rsidP="00E41257">
      <w:pPr>
        <w:pStyle w:val="PargrafodaLista"/>
        <w:numPr>
          <w:ilvl w:val="0"/>
          <w:numId w:val="22"/>
        </w:numPr>
        <w:suppressAutoHyphens w:val="0"/>
        <w:spacing w:line="360" w:lineRule="auto"/>
        <w:contextualSpacing/>
        <w:jc w:val="both"/>
      </w:pPr>
      <w:r w:rsidRPr="002E7DBB">
        <w:t xml:space="preserve">Apresentar preços que reflitam os de mercado no momento; </w:t>
      </w:r>
    </w:p>
    <w:p w:rsidR="00E41257" w:rsidRPr="002E7DBB" w:rsidRDefault="00E41257" w:rsidP="00E41257">
      <w:pPr>
        <w:pStyle w:val="PargrafodaLista"/>
        <w:numPr>
          <w:ilvl w:val="0"/>
          <w:numId w:val="22"/>
        </w:numPr>
        <w:suppressAutoHyphens w:val="0"/>
        <w:spacing w:line="360" w:lineRule="auto"/>
        <w:contextualSpacing/>
        <w:jc w:val="both"/>
      </w:pPr>
      <w:r w:rsidRPr="002E7DBB">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03CE1" w:rsidRPr="008A2D55" w:rsidRDefault="00046C63" w:rsidP="00023CA6">
      <w:pPr>
        <w:spacing w:before="160" w:line="276" w:lineRule="auto"/>
        <w:jc w:val="both"/>
        <w:rPr>
          <w:b/>
          <w:bCs/>
          <w:color w:val="000000" w:themeColor="text1"/>
          <w:sz w:val="24"/>
        </w:rPr>
      </w:pPr>
      <w:r w:rsidRPr="008A2D55">
        <w:rPr>
          <w:b/>
          <w:bCs/>
          <w:color w:val="000000" w:themeColor="text1"/>
          <w:sz w:val="24"/>
        </w:rPr>
        <w:t>17 -</w:t>
      </w:r>
      <w:r w:rsidR="00903CE1" w:rsidRPr="008A2D55">
        <w:rPr>
          <w:b/>
          <w:bCs/>
          <w:color w:val="000000" w:themeColor="text1"/>
          <w:sz w:val="24"/>
        </w:rPr>
        <w:t xml:space="preserve"> DAS OBRIGAÇÕES DA CONTRATANTE</w:t>
      </w:r>
      <w:r w:rsidR="00903CE1" w:rsidRPr="008A2D55">
        <w:rPr>
          <w:b/>
          <w:bCs/>
          <w:color w:val="000000" w:themeColor="text1"/>
          <w:sz w:val="24"/>
          <w:u w:val="single"/>
        </w:rPr>
        <w:t>:</w:t>
      </w:r>
    </w:p>
    <w:p w:rsidR="008A2D55" w:rsidRDefault="008A2D55" w:rsidP="008A2D55">
      <w:pPr>
        <w:pStyle w:val="PargrafodaLista10"/>
        <w:spacing w:before="160" w:after="240" w:line="276" w:lineRule="auto"/>
        <w:ind w:left="0"/>
        <w:jc w:val="both"/>
      </w:pPr>
      <w:r>
        <w:t>17.1 – D</w:t>
      </w:r>
      <w:r>
        <w:rPr>
          <w:spacing w:val="-5"/>
        </w:rPr>
        <w:t>ar à CONTRATADA as condições necessárias à regular execução do contrato.</w:t>
      </w:r>
    </w:p>
    <w:p w:rsidR="008A2D55" w:rsidRDefault="008A2D55" w:rsidP="008A2D55">
      <w:pPr>
        <w:shd w:val="clear" w:color="auto" w:fill="FFFFFF"/>
        <w:spacing w:before="160" w:after="240" w:line="276" w:lineRule="auto"/>
        <w:jc w:val="both"/>
        <w:rPr>
          <w:sz w:val="24"/>
          <w:szCs w:val="24"/>
        </w:rPr>
      </w:pPr>
      <w:r>
        <w:rPr>
          <w:sz w:val="24"/>
          <w:szCs w:val="24"/>
        </w:rPr>
        <w:t>17.2 – Fornecer todas as informações necessárias para que a contratada possa entregar o objeto dentro das especificações técnicas recomendadas;</w:t>
      </w:r>
    </w:p>
    <w:p w:rsidR="008A2D55" w:rsidRDefault="008A2D55" w:rsidP="008A2D55">
      <w:pPr>
        <w:shd w:val="clear" w:color="auto" w:fill="FFFFFF"/>
        <w:spacing w:before="160" w:after="240" w:line="276" w:lineRule="auto"/>
        <w:jc w:val="both"/>
        <w:rPr>
          <w:sz w:val="24"/>
          <w:szCs w:val="24"/>
        </w:rPr>
      </w:pPr>
      <w:r>
        <w:rPr>
          <w:sz w:val="24"/>
          <w:szCs w:val="24"/>
        </w:rPr>
        <w:t>17.3 – Comunicar à CONTRATADA toda e qualquer ocorrência relacionada à execução do contrato;</w:t>
      </w:r>
    </w:p>
    <w:p w:rsidR="008A2D55" w:rsidRDefault="008A2D55" w:rsidP="008A2D55">
      <w:pPr>
        <w:shd w:val="clear" w:color="auto" w:fill="FFFFFF"/>
        <w:spacing w:before="160" w:after="240" w:line="276" w:lineRule="auto"/>
        <w:jc w:val="both"/>
        <w:rPr>
          <w:sz w:val="24"/>
          <w:szCs w:val="24"/>
        </w:rPr>
      </w:pPr>
      <w:r>
        <w:rPr>
          <w:sz w:val="24"/>
          <w:szCs w:val="24"/>
        </w:rPr>
        <w:t>17.4 – Efetuar o pagamento à CONTRATADA, na forma convencionada neste Edital;</w:t>
      </w:r>
    </w:p>
    <w:p w:rsidR="008A2D55" w:rsidRDefault="008A2D55" w:rsidP="008A2D55">
      <w:pPr>
        <w:shd w:val="clear" w:color="auto" w:fill="FFFFFF"/>
        <w:spacing w:before="160" w:after="240" w:line="276" w:lineRule="auto"/>
        <w:jc w:val="both"/>
        <w:rPr>
          <w:sz w:val="24"/>
          <w:szCs w:val="24"/>
        </w:rPr>
      </w:pPr>
      <w:r>
        <w:rPr>
          <w:sz w:val="24"/>
          <w:szCs w:val="24"/>
        </w:rPr>
        <w:t>17.5 – Acompanhar e fiscalizar a execução do contrato, por meio dos servidores designados como Fiscal do Contrato, nos termos do art. 67 da Lei no 8.666/93, exigindo seu fiel e total cumprimento;</w:t>
      </w:r>
    </w:p>
    <w:p w:rsidR="008A2D55" w:rsidRDefault="008A2D55" w:rsidP="008A2D55">
      <w:pPr>
        <w:shd w:val="clear" w:color="auto" w:fill="FFFFFF"/>
        <w:spacing w:before="160" w:after="240" w:line="276" w:lineRule="auto"/>
        <w:jc w:val="both"/>
        <w:rPr>
          <w:sz w:val="24"/>
          <w:szCs w:val="24"/>
        </w:rPr>
      </w:pPr>
      <w:r>
        <w:rPr>
          <w:sz w:val="24"/>
          <w:szCs w:val="24"/>
        </w:rPr>
        <w:t>17.6 – Verificar a regularidade fiscal da CONTRATADA antes de efetuar o pagamento.</w:t>
      </w:r>
    </w:p>
    <w:p w:rsidR="008A2D55" w:rsidRDefault="008A2D55" w:rsidP="008A2D55">
      <w:pPr>
        <w:widowControl w:val="0"/>
        <w:spacing w:after="240" w:line="276" w:lineRule="auto"/>
        <w:jc w:val="both"/>
        <w:rPr>
          <w:b/>
          <w:sz w:val="24"/>
          <w:szCs w:val="24"/>
        </w:rPr>
      </w:pPr>
      <w:r>
        <w:rPr>
          <w:sz w:val="24"/>
          <w:szCs w:val="24"/>
        </w:rPr>
        <w:t xml:space="preserve">17.7 – Aplicar penalidades à contratada, por descumprimento contratual. </w:t>
      </w:r>
    </w:p>
    <w:p w:rsidR="00AF014F" w:rsidRPr="008E24C5" w:rsidRDefault="00046C63" w:rsidP="00B239DC">
      <w:pPr>
        <w:pStyle w:val="PargrafodaLista10"/>
        <w:widowControl w:val="0"/>
        <w:spacing w:after="240" w:line="276"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B239DC" w:rsidRDefault="009A6B9B" w:rsidP="008A2D55">
      <w:pPr>
        <w:pStyle w:val="PargrafodaLista10"/>
        <w:widowControl w:val="0"/>
        <w:spacing w:after="200" w:line="276" w:lineRule="auto"/>
        <w:ind w:left="0"/>
        <w:jc w:val="both"/>
        <w:rPr>
          <w:color w:val="auto"/>
          <w:u w:val="single"/>
        </w:rPr>
      </w:pPr>
      <w:r w:rsidRPr="008E24C5">
        <w:rPr>
          <w:color w:val="000000" w:themeColor="text1"/>
        </w:rPr>
        <w:t>18.1</w:t>
      </w:r>
      <w:r w:rsidR="00AD5CE9">
        <w:rPr>
          <w:color w:val="000000" w:themeColor="text1"/>
        </w:rPr>
        <w:t xml:space="preserve"> </w:t>
      </w:r>
      <w:r w:rsidR="00AF014F" w:rsidRPr="008E24C5">
        <w:rPr>
          <w:b/>
          <w:color w:val="000000" w:themeColor="text1"/>
        </w:rPr>
        <w:t>–</w:t>
      </w:r>
      <w:r w:rsidR="0023125E" w:rsidRPr="008E24C5">
        <w:rPr>
          <w:b/>
          <w:color w:val="000000" w:themeColor="text1"/>
        </w:rPr>
        <w:t xml:space="preserve"> </w:t>
      </w:r>
      <w:r w:rsidR="00E41257" w:rsidRPr="002E7DBB">
        <w:t xml:space="preserve">O Contrato começará a viger a partir de sua assinatura, e terminará com a entrega total do objeto, que deverá ocorrer </w:t>
      </w:r>
      <w:r w:rsidR="00E41257" w:rsidRPr="002E7DBB">
        <w:rPr>
          <w:color w:val="auto"/>
          <w:u w:val="single"/>
        </w:rPr>
        <w:t>até 31 de dezembro de 2018.</w:t>
      </w:r>
    </w:p>
    <w:p w:rsidR="00E41257" w:rsidRPr="005E05F0" w:rsidRDefault="00E41257" w:rsidP="008A2D55">
      <w:pPr>
        <w:pStyle w:val="PargrafodaLista10"/>
        <w:widowControl w:val="0"/>
        <w:spacing w:after="200" w:line="276" w:lineRule="auto"/>
        <w:ind w:left="0"/>
        <w:jc w:val="both"/>
      </w:pPr>
    </w:p>
    <w:p w:rsidR="00EF5FAA" w:rsidRPr="008E24C5" w:rsidRDefault="00A07A61" w:rsidP="00B239DC">
      <w:pPr>
        <w:spacing w:after="240" w:line="276" w:lineRule="auto"/>
        <w:jc w:val="both"/>
        <w:rPr>
          <w:b/>
          <w:color w:val="000000" w:themeColor="text1"/>
          <w:sz w:val="24"/>
          <w:szCs w:val="24"/>
        </w:rPr>
      </w:pPr>
      <w:r w:rsidRPr="00A37477">
        <w:rPr>
          <w:b/>
          <w:color w:val="000000" w:themeColor="text1"/>
          <w:sz w:val="24"/>
          <w:szCs w:val="24"/>
        </w:rPr>
        <w:lastRenderedPageBreak/>
        <w:t>19</w:t>
      </w:r>
      <w:r w:rsidR="00EF5FAA" w:rsidRPr="00A37477">
        <w:rPr>
          <w:b/>
          <w:color w:val="000000" w:themeColor="text1"/>
          <w:sz w:val="24"/>
          <w:szCs w:val="24"/>
        </w:rPr>
        <w:t>- DAS</w:t>
      </w:r>
      <w:r w:rsidR="00EF5FAA" w:rsidRPr="008E24C5">
        <w:rPr>
          <w:b/>
          <w:color w:val="000000" w:themeColor="text1"/>
          <w:sz w:val="24"/>
          <w:szCs w:val="24"/>
        </w:rPr>
        <w:t xml:space="preserve"> COMPENSAÇÕES FINANCEIRAS E PENALIZAÇÕES</w:t>
      </w:r>
    </w:p>
    <w:p w:rsidR="00145B78" w:rsidRPr="008E24C5" w:rsidRDefault="009641CA" w:rsidP="00B239DC">
      <w:pPr>
        <w:spacing w:after="240" w:line="276" w:lineRule="auto"/>
        <w:jc w:val="both"/>
        <w:rPr>
          <w:color w:val="000000" w:themeColor="text1"/>
          <w:sz w:val="24"/>
          <w:szCs w:val="24"/>
        </w:rPr>
      </w:pPr>
      <w:r w:rsidRPr="008E24C5">
        <w:rPr>
          <w:color w:val="000000" w:themeColor="text1"/>
          <w:sz w:val="24"/>
          <w:szCs w:val="24"/>
        </w:rPr>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24C5" w:rsidRDefault="009641CA" w:rsidP="00A37477">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7563F8" w:rsidRPr="007563F8" w:rsidRDefault="00CE55CF" w:rsidP="007563F8">
      <w:pPr>
        <w:pStyle w:val="PargrafodaLista"/>
        <w:numPr>
          <w:ilvl w:val="1"/>
          <w:numId w:val="12"/>
        </w:numPr>
        <w:tabs>
          <w:tab w:val="left" w:pos="284"/>
          <w:tab w:val="left" w:pos="567"/>
        </w:tabs>
        <w:spacing w:after="240" w:line="276" w:lineRule="auto"/>
        <w:ind w:left="0" w:firstLine="0"/>
        <w:jc w:val="both"/>
        <w:rPr>
          <w:b/>
        </w:rPr>
      </w:pPr>
      <w:r w:rsidRPr="00CE55CF">
        <w:t xml:space="preserve">- </w:t>
      </w:r>
      <w:r w:rsidR="007563F8" w:rsidRPr="002E7DBB">
        <w:rPr>
          <w:sz w:val="22"/>
        </w:rPr>
        <w:t>O critério de atualização financeira dos valores a serem pagos, obedecerá a data da efetiva dos produtos e o período de adimplemento, até a data do efetivo pagamento. Fundamento legal: Art. 40, XIV, “c” e 55, III da Lei 8.666/93, obedecendo o</w:t>
      </w:r>
      <w:r w:rsidR="007563F8" w:rsidRPr="002E7DBB">
        <w:rPr>
          <w:color w:val="FF0000"/>
          <w:sz w:val="22"/>
        </w:rPr>
        <w:t xml:space="preserve"> </w:t>
      </w:r>
      <w:r w:rsidR="007563F8" w:rsidRPr="002E7DBB">
        <w:rPr>
          <w:sz w:val="22"/>
        </w:rPr>
        <w:t>IGPM.</w:t>
      </w:r>
    </w:p>
    <w:tbl>
      <w:tblPr>
        <w:tblW w:w="0" w:type="auto"/>
        <w:tblLayout w:type="fixed"/>
        <w:tblCellMar>
          <w:left w:w="113" w:type="dxa"/>
        </w:tblCellMar>
        <w:tblLook w:val="0000"/>
      </w:tblPr>
      <w:tblGrid>
        <w:gridCol w:w="8644"/>
      </w:tblGrid>
      <w:tr w:rsidR="007563F8" w:rsidRPr="007563F8" w:rsidTr="00EA1EFD">
        <w:tc>
          <w:tcPr>
            <w:tcW w:w="8644" w:type="dxa"/>
            <w:shd w:val="clear" w:color="auto" w:fill="auto"/>
          </w:tcPr>
          <w:p w:rsidR="007563F8" w:rsidRPr="007563F8" w:rsidRDefault="007563F8" w:rsidP="007563F8">
            <w:pPr>
              <w:pStyle w:val="PargrafodaLista"/>
              <w:numPr>
                <w:ilvl w:val="0"/>
                <w:numId w:val="12"/>
              </w:numPr>
              <w:spacing w:after="240" w:line="276" w:lineRule="auto"/>
              <w:jc w:val="both"/>
            </w:pPr>
            <w:r w:rsidRPr="007563F8">
              <w:rPr>
                <w:b/>
              </w:rPr>
              <w:t>– DA RECOMPOSIÇÃO DO EQULÍBRIO ECONÔMICO</w:t>
            </w:r>
          </w:p>
        </w:tc>
      </w:tr>
    </w:tbl>
    <w:p w:rsidR="007563F8" w:rsidRPr="007563F8" w:rsidRDefault="007563F8" w:rsidP="007563F8">
      <w:pPr>
        <w:pStyle w:val="Cabealho"/>
        <w:tabs>
          <w:tab w:val="left" w:pos="708"/>
        </w:tabs>
        <w:spacing w:after="240" w:line="276" w:lineRule="auto"/>
        <w:jc w:val="both"/>
        <w:rPr>
          <w:sz w:val="24"/>
          <w:szCs w:val="24"/>
        </w:rPr>
      </w:pPr>
      <w:r w:rsidRPr="007563F8">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0725EE" w:rsidRDefault="006A50CC" w:rsidP="007563F8">
      <w:pPr>
        <w:spacing w:after="240" w:line="276" w:lineRule="auto"/>
        <w:jc w:val="both"/>
        <w:rPr>
          <w:b/>
          <w:color w:val="000000" w:themeColor="text1"/>
          <w:sz w:val="24"/>
          <w:szCs w:val="24"/>
        </w:rPr>
      </w:pPr>
      <w:r w:rsidRPr="000725EE">
        <w:rPr>
          <w:b/>
          <w:color w:val="000000" w:themeColor="text1"/>
          <w:sz w:val="24"/>
          <w:szCs w:val="24"/>
        </w:rPr>
        <w:t>2</w:t>
      </w:r>
      <w:r w:rsidR="00F7226B" w:rsidRPr="000725EE">
        <w:rPr>
          <w:b/>
          <w:color w:val="000000" w:themeColor="text1"/>
          <w:sz w:val="24"/>
          <w:szCs w:val="24"/>
        </w:rPr>
        <w:t>2</w:t>
      </w:r>
      <w:r w:rsidRPr="000725EE">
        <w:rPr>
          <w:b/>
          <w:color w:val="000000" w:themeColor="text1"/>
          <w:sz w:val="24"/>
          <w:szCs w:val="24"/>
        </w:rPr>
        <w:t xml:space="preserve"> - DO CRONOGRAMA DE DESEMBOLSO</w:t>
      </w:r>
    </w:p>
    <w:p w:rsidR="007563F8" w:rsidRPr="002E7DBB" w:rsidRDefault="00EC133D" w:rsidP="007563F8">
      <w:pPr>
        <w:spacing w:before="120" w:after="120"/>
        <w:jc w:val="both"/>
      </w:pPr>
      <w:r w:rsidRPr="000725EE">
        <w:rPr>
          <w:b/>
          <w:color w:val="000000" w:themeColor="text1"/>
          <w:sz w:val="24"/>
          <w:szCs w:val="24"/>
        </w:rPr>
        <w:t>22.1</w:t>
      </w:r>
      <w:r w:rsidRPr="000725EE">
        <w:rPr>
          <w:b/>
          <w:color w:val="000000"/>
          <w:sz w:val="24"/>
          <w:szCs w:val="24"/>
        </w:rPr>
        <w:t xml:space="preserve">– </w:t>
      </w:r>
      <w:r w:rsidR="007563F8" w:rsidRPr="002E7DBB">
        <w:rPr>
          <w:sz w:val="24"/>
          <w:szCs w:val="24"/>
        </w:rPr>
        <w:t>Por se tratar de aquisição de Materiais de limpeza, seu cronograma de desembolso resume se ao pagamento integral após a entrega, sem parcelamento.</w:t>
      </w:r>
    </w:p>
    <w:tbl>
      <w:tblPr>
        <w:tblW w:w="0" w:type="auto"/>
        <w:jc w:val="center"/>
        <w:tblInd w:w="18" w:type="dxa"/>
        <w:tblLayout w:type="fixed"/>
        <w:tblCellMar>
          <w:left w:w="113" w:type="dxa"/>
        </w:tblCellMar>
        <w:tblLook w:val="0000"/>
      </w:tblPr>
      <w:tblGrid>
        <w:gridCol w:w="2935"/>
        <w:gridCol w:w="2873"/>
        <w:gridCol w:w="2915"/>
      </w:tblGrid>
      <w:tr w:rsidR="007563F8" w:rsidRPr="002E7DBB" w:rsidTr="00EA1EFD">
        <w:trPr>
          <w:trHeight w:val="276"/>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b/>
                <w:color w:val="000000"/>
                <w:sz w:val="18"/>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b/>
                <w:color w:val="000000"/>
                <w:sz w:val="18"/>
                <w:szCs w:val="24"/>
              </w:rPr>
              <w:t>MÊS</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b/>
                <w:color w:val="000000"/>
                <w:sz w:val="18"/>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2°</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color w:val="000000"/>
                <w:sz w:val="18"/>
                <w:szCs w:val="24"/>
              </w:rPr>
            </w:pP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2E7DBB" w:rsidRDefault="007563F8" w:rsidP="00EA1EFD">
            <w:pPr>
              <w:pStyle w:val="Padro"/>
              <w:spacing w:after="200" w:line="276" w:lineRule="auto"/>
              <w:jc w:val="both"/>
              <w:rPr>
                <w:color w:val="000000"/>
                <w:sz w:val="18"/>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2E7DBB" w:rsidRDefault="007563F8" w:rsidP="00EA1EFD">
            <w:pPr>
              <w:pStyle w:val="Padro"/>
              <w:spacing w:after="200" w:line="276" w:lineRule="auto"/>
              <w:jc w:val="both"/>
              <w:rPr>
                <w:sz w:val="18"/>
              </w:rPr>
            </w:pPr>
            <w:r w:rsidRPr="002E7DBB">
              <w:rPr>
                <w:color w:val="000000"/>
                <w:sz w:val="18"/>
                <w:szCs w:val="24"/>
              </w:rPr>
              <w:t>X</w:t>
            </w:r>
          </w:p>
        </w:tc>
      </w:tr>
    </w:tbl>
    <w:p w:rsidR="00EC133D" w:rsidRPr="008E24C5" w:rsidRDefault="00EC133D" w:rsidP="007563F8">
      <w:pPr>
        <w:spacing w:line="360" w:lineRule="auto"/>
        <w:jc w:val="both"/>
        <w:rPr>
          <w:b/>
          <w:color w:val="000000" w:themeColor="text1"/>
          <w:sz w:val="24"/>
          <w:szCs w:val="24"/>
        </w:rPr>
      </w:pPr>
    </w:p>
    <w:p w:rsidR="00B82700" w:rsidRPr="007563F8" w:rsidRDefault="00B82700" w:rsidP="00F7226B">
      <w:pPr>
        <w:spacing w:line="360" w:lineRule="auto"/>
        <w:jc w:val="both"/>
        <w:rPr>
          <w:b/>
          <w:color w:val="000000" w:themeColor="text1"/>
          <w:sz w:val="24"/>
          <w:szCs w:val="24"/>
        </w:rPr>
      </w:pPr>
      <w:r w:rsidRPr="007563F8">
        <w:rPr>
          <w:b/>
          <w:color w:val="000000" w:themeColor="text1"/>
          <w:sz w:val="24"/>
          <w:szCs w:val="24"/>
        </w:rPr>
        <w:t>2</w:t>
      </w:r>
      <w:r w:rsidR="00F7226B" w:rsidRPr="007563F8">
        <w:rPr>
          <w:b/>
          <w:color w:val="000000" w:themeColor="text1"/>
          <w:sz w:val="24"/>
          <w:szCs w:val="24"/>
        </w:rPr>
        <w:t>3</w:t>
      </w:r>
      <w:r w:rsidRPr="007563F8">
        <w:rPr>
          <w:b/>
          <w:color w:val="000000" w:themeColor="text1"/>
          <w:sz w:val="24"/>
          <w:szCs w:val="24"/>
        </w:rPr>
        <w:t>- DO RECEBIMENTO DO OBJETO</w:t>
      </w:r>
    </w:p>
    <w:p w:rsidR="007563F8" w:rsidRPr="007563F8" w:rsidRDefault="00F7226B" w:rsidP="007563F8">
      <w:pPr>
        <w:pStyle w:val="Cabealho"/>
        <w:tabs>
          <w:tab w:val="left" w:pos="708"/>
        </w:tabs>
        <w:spacing w:before="120"/>
        <w:jc w:val="both"/>
        <w:rPr>
          <w:sz w:val="24"/>
          <w:szCs w:val="24"/>
        </w:rPr>
      </w:pPr>
      <w:r w:rsidRPr="007563F8">
        <w:rPr>
          <w:sz w:val="24"/>
          <w:szCs w:val="24"/>
        </w:rPr>
        <w:t xml:space="preserve">23.1 – </w:t>
      </w:r>
      <w:r w:rsidR="007563F8" w:rsidRPr="007563F8">
        <w:rPr>
          <w:sz w:val="24"/>
          <w:szCs w:val="24"/>
        </w:rPr>
        <w:t>De acordo com o Art.73 da Lei nº. 8666/93 Inciso II; alíneas A e B, a seguir elencado:</w:t>
      </w:r>
    </w:p>
    <w:p w:rsidR="007563F8" w:rsidRPr="007563F8" w:rsidRDefault="007563F8" w:rsidP="007563F8">
      <w:pPr>
        <w:pStyle w:val="NormalWeb"/>
        <w:spacing w:before="0" w:after="0"/>
        <w:ind w:left="2268"/>
        <w:jc w:val="both"/>
      </w:pPr>
      <w:r w:rsidRPr="007563F8">
        <w:rPr>
          <w:i/>
        </w:rPr>
        <w:t>“Art. 73.  Executado o contrato, o seu objeto será recebido:</w:t>
      </w:r>
    </w:p>
    <w:p w:rsidR="007563F8" w:rsidRPr="007563F8" w:rsidRDefault="007563F8" w:rsidP="007563F8">
      <w:pPr>
        <w:pStyle w:val="NormalWeb"/>
        <w:spacing w:before="0" w:after="0"/>
        <w:ind w:left="2268"/>
        <w:jc w:val="both"/>
      </w:pPr>
      <w:r w:rsidRPr="007563F8">
        <w:rPr>
          <w:i/>
        </w:rPr>
        <w:t>II - em se tratando de compras ou de locação de equipamentos:</w:t>
      </w:r>
    </w:p>
    <w:p w:rsidR="007563F8" w:rsidRPr="007563F8" w:rsidRDefault="007563F8" w:rsidP="007563F8">
      <w:pPr>
        <w:pStyle w:val="NormalWeb"/>
        <w:spacing w:before="0" w:after="0"/>
        <w:ind w:left="2268"/>
        <w:jc w:val="both"/>
      </w:pPr>
      <w:r w:rsidRPr="007563F8">
        <w:rPr>
          <w:i/>
        </w:rPr>
        <w:lastRenderedPageBreak/>
        <w:t>A) provisoriamente, para efeito de posterior verificação da conformidade do material com a especificação;</w:t>
      </w:r>
    </w:p>
    <w:p w:rsidR="007563F8" w:rsidRPr="007563F8" w:rsidRDefault="007563F8" w:rsidP="007563F8">
      <w:pPr>
        <w:pStyle w:val="NormalWeb"/>
        <w:spacing w:before="0" w:after="0"/>
        <w:ind w:left="2268"/>
        <w:jc w:val="both"/>
      </w:pPr>
      <w:r w:rsidRPr="007563F8">
        <w:rPr>
          <w:i/>
        </w:rPr>
        <w:t>B) definitivamente, após a verificação da qualidade e quantidade do material e conseqüente aceitação.</w:t>
      </w:r>
    </w:p>
    <w:p w:rsidR="007563F8" w:rsidRPr="007563F8" w:rsidRDefault="007563F8" w:rsidP="007563F8">
      <w:pPr>
        <w:pStyle w:val="NormalWeb"/>
        <w:spacing w:before="0" w:after="0"/>
        <w:ind w:left="2268"/>
        <w:jc w:val="both"/>
      </w:pPr>
      <w:r w:rsidRPr="007563F8">
        <w:rPr>
          <w:i/>
        </w:rPr>
        <w:t>§ 2</w:t>
      </w:r>
      <w:r w:rsidRPr="007563F8">
        <w:rPr>
          <w:i/>
          <w:u w:val="single"/>
          <w:vertAlign w:val="superscript"/>
        </w:rPr>
        <w:t>o</w:t>
      </w:r>
      <w:r w:rsidRPr="007563F8">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7563F8" w:rsidRDefault="007563F8" w:rsidP="007563F8">
      <w:pPr>
        <w:pStyle w:val="Cabealho"/>
        <w:tabs>
          <w:tab w:val="left" w:pos="708"/>
        </w:tabs>
        <w:spacing w:line="276" w:lineRule="auto"/>
        <w:jc w:val="both"/>
        <w:rPr>
          <w:b/>
          <w:color w:val="000000" w:themeColor="text1"/>
          <w:sz w:val="24"/>
          <w:szCs w:val="24"/>
        </w:rPr>
      </w:pPr>
    </w:p>
    <w:p w:rsidR="008A6E70" w:rsidRPr="007563F8" w:rsidRDefault="00EF5FAA" w:rsidP="007563F8">
      <w:pPr>
        <w:pStyle w:val="Cabealho"/>
        <w:tabs>
          <w:tab w:val="left" w:pos="708"/>
        </w:tabs>
        <w:spacing w:after="200" w:line="276" w:lineRule="auto"/>
        <w:jc w:val="both"/>
        <w:rPr>
          <w:b/>
          <w:color w:val="000000" w:themeColor="text1"/>
          <w:sz w:val="24"/>
          <w:szCs w:val="24"/>
        </w:rPr>
      </w:pPr>
      <w:r w:rsidRPr="007563F8">
        <w:rPr>
          <w:b/>
          <w:color w:val="000000" w:themeColor="text1"/>
          <w:sz w:val="24"/>
          <w:szCs w:val="24"/>
        </w:rPr>
        <w:t>2</w:t>
      </w:r>
      <w:r w:rsidR="00920488" w:rsidRPr="007563F8">
        <w:rPr>
          <w:b/>
          <w:color w:val="000000" w:themeColor="text1"/>
          <w:sz w:val="24"/>
          <w:szCs w:val="24"/>
        </w:rPr>
        <w:t>4</w:t>
      </w:r>
      <w:r w:rsidR="008A6E70" w:rsidRPr="007563F8">
        <w:rPr>
          <w:b/>
          <w:color w:val="000000" w:themeColor="text1"/>
          <w:sz w:val="24"/>
          <w:szCs w:val="24"/>
        </w:rPr>
        <w:t xml:space="preserve"> - DAS DISPOSIÇÕES FINAIS:</w:t>
      </w: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p w:rsidR="00A37477" w:rsidRPr="008E24C5" w:rsidRDefault="00A37477" w:rsidP="008E24C5">
      <w:pPr>
        <w:pStyle w:val="Cabealho"/>
        <w:tabs>
          <w:tab w:val="clear" w:pos="4419"/>
          <w:tab w:val="clear" w:pos="8838"/>
        </w:tabs>
        <w:spacing w:line="276"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957241" w:rsidTr="00B53E30">
        <w:tc>
          <w:tcPr>
            <w:tcW w:w="1510"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CONTA</w:t>
            </w:r>
          </w:p>
        </w:tc>
        <w:tc>
          <w:tcPr>
            <w:tcW w:w="3127" w:type="dxa"/>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PROG. DE TRABALHO</w:t>
            </w:r>
          </w:p>
        </w:tc>
        <w:tc>
          <w:tcPr>
            <w:tcW w:w="2023" w:type="dxa"/>
            <w:tcBorders>
              <w:right w:val="single" w:sz="4" w:space="0" w:color="auto"/>
            </w:tcBorders>
          </w:tcPr>
          <w:p w:rsidR="00AE18D2" w:rsidRPr="00957241" w:rsidRDefault="00AE18D2" w:rsidP="008E24C5">
            <w:pPr>
              <w:pStyle w:val="Padro"/>
              <w:spacing w:line="276" w:lineRule="auto"/>
              <w:jc w:val="center"/>
              <w:rPr>
                <w:b/>
                <w:color w:val="000000" w:themeColor="text1"/>
                <w:szCs w:val="24"/>
              </w:rPr>
            </w:pPr>
            <w:r w:rsidRPr="00957241">
              <w:rPr>
                <w:b/>
                <w:color w:val="000000" w:themeColor="text1"/>
                <w:szCs w:val="24"/>
              </w:rPr>
              <w:t>NAT. DESPESA</w:t>
            </w:r>
          </w:p>
        </w:tc>
        <w:tc>
          <w:tcPr>
            <w:tcW w:w="2340" w:type="dxa"/>
            <w:tcBorders>
              <w:top w:val="nil"/>
              <w:left w:val="nil"/>
              <w:bottom w:val="nil"/>
              <w:right w:val="nil"/>
            </w:tcBorders>
          </w:tcPr>
          <w:p w:rsidR="00AE18D2" w:rsidRPr="00957241" w:rsidRDefault="00AE18D2" w:rsidP="008E24C5">
            <w:pPr>
              <w:pStyle w:val="Padro"/>
              <w:spacing w:line="276" w:lineRule="auto"/>
              <w:jc w:val="center"/>
              <w:rPr>
                <w:b/>
                <w:color w:val="000000" w:themeColor="text1"/>
                <w:szCs w:val="24"/>
              </w:rPr>
            </w:pPr>
          </w:p>
        </w:tc>
      </w:tr>
      <w:tr w:rsidR="00141C58" w:rsidRPr="00957241" w:rsidTr="00B53E30">
        <w:tc>
          <w:tcPr>
            <w:tcW w:w="1510" w:type="dxa"/>
          </w:tcPr>
          <w:p w:rsidR="00141C58" w:rsidRPr="00957241" w:rsidRDefault="007563F8" w:rsidP="006F35A6">
            <w:pPr>
              <w:pStyle w:val="Corpodetexto3"/>
              <w:spacing w:line="276" w:lineRule="auto"/>
              <w:jc w:val="center"/>
              <w:rPr>
                <w:color w:val="000000" w:themeColor="text1"/>
                <w:sz w:val="24"/>
                <w:szCs w:val="24"/>
              </w:rPr>
            </w:pPr>
            <w:r>
              <w:rPr>
                <w:color w:val="000000" w:themeColor="text1"/>
                <w:sz w:val="24"/>
                <w:szCs w:val="24"/>
              </w:rPr>
              <w:t>161</w:t>
            </w:r>
          </w:p>
        </w:tc>
        <w:tc>
          <w:tcPr>
            <w:tcW w:w="3127" w:type="dxa"/>
          </w:tcPr>
          <w:p w:rsidR="00141C58" w:rsidRPr="00957241" w:rsidRDefault="007563F8" w:rsidP="008E24C5">
            <w:pPr>
              <w:spacing w:line="276" w:lineRule="auto"/>
              <w:jc w:val="center"/>
              <w:rPr>
                <w:color w:val="000000" w:themeColor="text1"/>
                <w:sz w:val="24"/>
                <w:szCs w:val="24"/>
              </w:rPr>
            </w:pPr>
            <w:r>
              <w:rPr>
                <w:color w:val="000000" w:themeColor="text1"/>
                <w:sz w:val="24"/>
                <w:szCs w:val="24"/>
              </w:rPr>
              <w:t>0600.1545200332.047</w:t>
            </w:r>
          </w:p>
        </w:tc>
        <w:tc>
          <w:tcPr>
            <w:tcW w:w="2023" w:type="dxa"/>
          </w:tcPr>
          <w:p w:rsidR="006F35A6" w:rsidRPr="00957241" w:rsidRDefault="006F35A6" w:rsidP="008E1182">
            <w:pPr>
              <w:spacing w:line="276" w:lineRule="auto"/>
              <w:jc w:val="center"/>
              <w:rPr>
                <w:color w:val="000000" w:themeColor="text1"/>
                <w:sz w:val="24"/>
                <w:szCs w:val="24"/>
              </w:rPr>
            </w:pPr>
            <w:r>
              <w:rPr>
                <w:color w:val="000000" w:themeColor="text1"/>
                <w:sz w:val="24"/>
                <w:szCs w:val="24"/>
              </w:rPr>
              <w:t>3390.30.0</w:t>
            </w:r>
            <w:r w:rsidR="008E1182">
              <w:rPr>
                <w:color w:val="000000" w:themeColor="text1"/>
                <w:sz w:val="24"/>
                <w:szCs w:val="24"/>
              </w:rPr>
              <w:t>0</w:t>
            </w:r>
          </w:p>
        </w:tc>
        <w:tc>
          <w:tcPr>
            <w:tcW w:w="2340" w:type="dxa"/>
          </w:tcPr>
          <w:p w:rsidR="00141C58" w:rsidRPr="00957241" w:rsidRDefault="00141C58" w:rsidP="006F35A6">
            <w:pPr>
              <w:pStyle w:val="Corpodetexto3"/>
              <w:spacing w:line="276" w:lineRule="auto"/>
              <w:jc w:val="center"/>
              <w:rPr>
                <w:color w:val="000000" w:themeColor="text1"/>
                <w:sz w:val="24"/>
                <w:szCs w:val="24"/>
              </w:rPr>
            </w:pPr>
            <w:r w:rsidRPr="00957241">
              <w:rPr>
                <w:color w:val="000000" w:themeColor="text1"/>
                <w:sz w:val="24"/>
                <w:szCs w:val="24"/>
              </w:rPr>
              <w:t xml:space="preserve">Material </w:t>
            </w:r>
            <w:r w:rsidR="007563F8">
              <w:rPr>
                <w:color w:val="000000" w:themeColor="text1"/>
                <w:sz w:val="24"/>
                <w:szCs w:val="24"/>
              </w:rPr>
              <w:t>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B239DC" w:rsidRDefault="006A50CC" w:rsidP="007563F8">
      <w:pPr>
        <w:spacing w:after="240" w:line="276" w:lineRule="auto"/>
        <w:jc w:val="both"/>
        <w:rPr>
          <w:b/>
          <w:color w:val="000000" w:themeColor="text1"/>
          <w:sz w:val="24"/>
          <w:szCs w:val="24"/>
        </w:rPr>
      </w:pPr>
      <w:r w:rsidRPr="00023CA6">
        <w:rPr>
          <w:color w:val="000000" w:themeColor="text1"/>
          <w:sz w:val="24"/>
          <w:szCs w:val="24"/>
        </w:rPr>
        <w:t>2</w:t>
      </w:r>
      <w:r w:rsidR="00C97A92" w:rsidRPr="00023CA6">
        <w:rPr>
          <w:color w:val="000000" w:themeColor="text1"/>
          <w:sz w:val="24"/>
          <w:szCs w:val="24"/>
        </w:rPr>
        <w:t>4</w:t>
      </w:r>
      <w:r w:rsidR="00CD4CD3" w:rsidRPr="00023CA6">
        <w:rPr>
          <w:color w:val="000000" w:themeColor="text1"/>
          <w:sz w:val="24"/>
          <w:szCs w:val="24"/>
        </w:rPr>
        <w:t xml:space="preserve">.17- </w:t>
      </w:r>
      <w:r w:rsidR="00B239DC" w:rsidRPr="00023CA6">
        <w:rPr>
          <w:sz w:val="24"/>
          <w:szCs w:val="24"/>
        </w:rPr>
        <w:t xml:space="preserve">O </w:t>
      </w:r>
      <w:r w:rsidR="007563F8" w:rsidRPr="002E7DBB">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563F8" w:rsidRPr="007563F8" w:rsidRDefault="006A50CC" w:rsidP="007563F8">
      <w:pPr>
        <w:pStyle w:val="Cabealho"/>
        <w:tabs>
          <w:tab w:val="left" w:pos="708"/>
        </w:tabs>
        <w:suppressAutoHyphens/>
        <w:spacing w:after="240" w:line="276" w:lineRule="auto"/>
        <w:jc w:val="both"/>
        <w:rPr>
          <w:sz w:val="24"/>
          <w:szCs w:val="24"/>
        </w:rPr>
      </w:pPr>
      <w:r w:rsidRPr="007563F8">
        <w:rPr>
          <w:b/>
          <w:color w:val="000000" w:themeColor="text1"/>
          <w:sz w:val="24"/>
          <w:szCs w:val="24"/>
        </w:rPr>
        <w:lastRenderedPageBreak/>
        <w:t>2</w:t>
      </w:r>
      <w:r w:rsidR="00C97A92" w:rsidRPr="007563F8">
        <w:rPr>
          <w:b/>
          <w:color w:val="000000" w:themeColor="text1"/>
          <w:sz w:val="24"/>
          <w:szCs w:val="24"/>
        </w:rPr>
        <w:t>4</w:t>
      </w:r>
      <w:r w:rsidR="009641CA" w:rsidRPr="007563F8">
        <w:rPr>
          <w:b/>
          <w:color w:val="000000" w:themeColor="text1"/>
          <w:sz w:val="24"/>
          <w:szCs w:val="24"/>
        </w:rPr>
        <w:t>.18-</w:t>
      </w:r>
      <w:r w:rsidR="007A74D2" w:rsidRPr="007563F8">
        <w:rPr>
          <w:b/>
          <w:color w:val="000000" w:themeColor="text1"/>
          <w:sz w:val="24"/>
          <w:szCs w:val="24"/>
        </w:rPr>
        <w:t xml:space="preserve"> </w:t>
      </w:r>
      <w:r w:rsidR="009132B6" w:rsidRPr="007563F8">
        <w:rPr>
          <w:b/>
          <w:color w:val="000000" w:themeColor="text1"/>
          <w:sz w:val="24"/>
          <w:szCs w:val="24"/>
        </w:rPr>
        <w:t>DAS CONDIÇÕES PARA SEGURO</w:t>
      </w:r>
      <w:r w:rsidR="007A74D2" w:rsidRPr="007563F8">
        <w:rPr>
          <w:b/>
          <w:color w:val="000000" w:themeColor="text1"/>
          <w:sz w:val="24"/>
          <w:szCs w:val="24"/>
        </w:rPr>
        <w:t>:</w:t>
      </w:r>
      <w:r w:rsidR="001473F3" w:rsidRPr="007563F8">
        <w:rPr>
          <w:color w:val="000000" w:themeColor="text1"/>
          <w:sz w:val="24"/>
          <w:szCs w:val="24"/>
        </w:rPr>
        <w:t xml:space="preserve"> </w:t>
      </w:r>
      <w:r w:rsidR="007563F8" w:rsidRPr="007563F8">
        <w:rPr>
          <w:sz w:val="24"/>
          <w:szCs w:val="24"/>
        </w:rPr>
        <w:t>A aquisição do objeto deste Edital não necessita de seguro.</w:t>
      </w:r>
    </w:p>
    <w:p w:rsidR="008A6E70" w:rsidRPr="008E24C5" w:rsidRDefault="009641CA" w:rsidP="007563F8">
      <w:pPr>
        <w:pStyle w:val="Cabealho"/>
        <w:tabs>
          <w:tab w:val="left" w:pos="708"/>
        </w:tabs>
        <w:suppressAutoHyphens/>
        <w:spacing w:after="240" w:line="276" w:lineRule="auto"/>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A37477">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A37477">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A45930">
        <w:rPr>
          <w:color w:val="000000" w:themeColor="text1"/>
          <w:sz w:val="24"/>
          <w:szCs w:val="24"/>
        </w:rPr>
        <w:t>23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A45930">
        <w:rPr>
          <w:color w:val="000000" w:themeColor="text1"/>
          <w:sz w:val="24"/>
          <w:szCs w:val="24"/>
        </w:rPr>
        <w:t>maio</w:t>
      </w:r>
      <w:r w:rsidRPr="008E24C5">
        <w:rPr>
          <w:color w:val="000000" w:themeColor="text1"/>
          <w:sz w:val="24"/>
          <w:szCs w:val="24"/>
        </w:rPr>
        <w:t xml:space="preserve"> de 201</w:t>
      </w:r>
      <w:r w:rsidR="009356E2">
        <w:rPr>
          <w:color w:val="000000" w:themeColor="text1"/>
          <w:sz w:val="24"/>
          <w:szCs w:val="24"/>
        </w:rPr>
        <w:t>8</w:t>
      </w: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9356E2" w:rsidRDefault="009356E2" w:rsidP="00A37477">
      <w:pPr>
        <w:widowControl w:val="0"/>
        <w:tabs>
          <w:tab w:val="left" w:pos="0"/>
        </w:tabs>
        <w:spacing w:line="276" w:lineRule="auto"/>
        <w:jc w:val="center"/>
        <w:rPr>
          <w:sz w:val="20"/>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7563F8" w:rsidRDefault="007563F8" w:rsidP="00CA51D0">
      <w:pPr>
        <w:spacing w:line="276" w:lineRule="auto"/>
        <w:jc w:val="center"/>
        <w:rPr>
          <w:b/>
          <w:bCs/>
          <w:color w:val="000000" w:themeColor="text1"/>
          <w:sz w:val="24"/>
          <w:szCs w:val="24"/>
        </w:rPr>
      </w:pPr>
    </w:p>
    <w:p w:rsidR="008A6E70" w:rsidRPr="008E24C5" w:rsidRDefault="001473F3" w:rsidP="00CA51D0">
      <w:pPr>
        <w:spacing w:line="276" w:lineRule="auto"/>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A45930">
        <w:rPr>
          <w:b/>
          <w:bCs/>
          <w:color w:val="000000" w:themeColor="text1"/>
          <w:sz w:val="24"/>
          <w:szCs w:val="24"/>
        </w:rPr>
        <w:t>051</w:t>
      </w:r>
      <w:r w:rsidRPr="008E24C5">
        <w:rPr>
          <w:b/>
          <w:bCs/>
          <w:color w:val="000000" w:themeColor="text1"/>
          <w:sz w:val="24"/>
          <w:szCs w:val="24"/>
        </w:rPr>
        <w:t>/20</w:t>
      </w:r>
      <w:r w:rsidR="00347463"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7563F8" w:rsidRPr="002E7DBB" w:rsidRDefault="007563F8" w:rsidP="007563F8">
      <w:pPr>
        <w:jc w:val="both"/>
        <w:rPr>
          <w:b/>
          <w:sz w:val="24"/>
          <w:szCs w:val="24"/>
        </w:rPr>
      </w:pPr>
    </w:p>
    <w:p w:rsidR="007563F8" w:rsidRPr="002E7DBB" w:rsidRDefault="007563F8" w:rsidP="007563F8">
      <w:pPr>
        <w:numPr>
          <w:ilvl w:val="0"/>
          <w:numId w:val="27"/>
        </w:numPr>
        <w:tabs>
          <w:tab w:val="left" w:pos="142"/>
          <w:tab w:val="left" w:pos="284"/>
          <w:tab w:val="left" w:pos="426"/>
        </w:tabs>
        <w:suppressAutoHyphens/>
        <w:spacing w:after="240" w:line="276" w:lineRule="auto"/>
        <w:ind w:left="0" w:firstLine="0"/>
        <w:jc w:val="both"/>
        <w:rPr>
          <w:b/>
          <w:sz w:val="24"/>
          <w:szCs w:val="24"/>
        </w:rPr>
      </w:pPr>
      <w:r w:rsidRPr="002E7DBB">
        <w:rPr>
          <w:b/>
          <w:sz w:val="24"/>
          <w:szCs w:val="24"/>
        </w:rPr>
        <w:t xml:space="preserve">– JUSTIFICATIVA </w:t>
      </w:r>
    </w:p>
    <w:p w:rsidR="007563F8" w:rsidRPr="002E7DBB" w:rsidRDefault="007563F8" w:rsidP="007563F8">
      <w:pPr>
        <w:pStyle w:val="Corpodetexto"/>
        <w:tabs>
          <w:tab w:val="left" w:pos="142"/>
          <w:tab w:val="left" w:pos="284"/>
          <w:tab w:val="left" w:pos="426"/>
        </w:tabs>
        <w:spacing w:after="240" w:line="276" w:lineRule="auto"/>
        <w:jc w:val="both"/>
        <w:rPr>
          <w:sz w:val="24"/>
          <w:szCs w:val="24"/>
        </w:rPr>
      </w:pPr>
      <w:r w:rsidRPr="002E7DBB">
        <w:rPr>
          <w:sz w:val="24"/>
        </w:rPr>
        <w:t xml:space="preserve">JUSTIFICAMOS A AQUISIÇÃO DE MATERIAIS DE LIMPEZA, devido à necessidade de promover a </w:t>
      </w:r>
      <w:r w:rsidRPr="002E7DBB">
        <w:rPr>
          <w:sz w:val="24"/>
          <w:szCs w:val="24"/>
        </w:rPr>
        <w:t>conservação e higiene dos espaços públicos municipais sob responsabilidade da Secretaria Municipal de Obras e Infraestrutura,</w:t>
      </w:r>
      <w:r w:rsidRPr="002E7DBB">
        <w:t xml:space="preserve"> </w:t>
      </w:r>
      <w:r w:rsidRPr="002E7DBB">
        <w:rPr>
          <w:sz w:val="24"/>
          <w:szCs w:val="24"/>
        </w:rPr>
        <w:t>quais sejam, os cemitérios municipais, o terminal rodoviário municipal e a sede da sec. de obras e infraestrutura, deixando-os em condições de funcionamento, garantindo o devido bem estar dos usuários e o atendimento aos demais serviços do Município.</w:t>
      </w:r>
    </w:p>
    <w:p w:rsidR="007563F8" w:rsidRPr="002E7DBB" w:rsidRDefault="007563F8" w:rsidP="007563F8">
      <w:pPr>
        <w:tabs>
          <w:tab w:val="left" w:pos="142"/>
          <w:tab w:val="left" w:pos="284"/>
          <w:tab w:val="left" w:pos="426"/>
        </w:tabs>
        <w:spacing w:after="240" w:line="276" w:lineRule="auto"/>
        <w:jc w:val="both"/>
      </w:pPr>
      <w:r w:rsidRPr="002E7DBB">
        <w:rPr>
          <w:b/>
          <w:sz w:val="24"/>
          <w:szCs w:val="24"/>
        </w:rPr>
        <w:t>2 – OBJETO:</w:t>
      </w:r>
    </w:p>
    <w:p w:rsidR="007563F8" w:rsidRPr="002E7DBB" w:rsidRDefault="007563F8" w:rsidP="007563F8">
      <w:pPr>
        <w:widowControl w:val="0"/>
        <w:tabs>
          <w:tab w:val="left" w:pos="142"/>
          <w:tab w:val="left" w:pos="284"/>
          <w:tab w:val="left" w:pos="426"/>
        </w:tabs>
        <w:spacing w:before="100" w:after="240" w:line="276" w:lineRule="auto"/>
        <w:jc w:val="both"/>
        <w:rPr>
          <w:b/>
          <w:sz w:val="24"/>
          <w:szCs w:val="24"/>
        </w:rPr>
      </w:pPr>
      <w:r w:rsidRPr="002E7DBB">
        <w:rPr>
          <w:sz w:val="24"/>
          <w:szCs w:val="24"/>
        </w:rPr>
        <w:t xml:space="preserve">2.1 – Constitui o presente objeto a </w:t>
      </w:r>
      <w:r w:rsidRPr="002E7DBB">
        <w:rPr>
          <w:b/>
          <w:sz w:val="24"/>
          <w:szCs w:val="24"/>
        </w:rPr>
        <w:t>AQUISIÇÃO DE MATERIAIS DE LIMPEZA, A FIM DE MANTER A LIMPEZA E CONSERVAÇÃO DOS ESPAÇOS PÚBLICOS MUNICIPAIS SOB RESPONSABILIDADE DA SEC DE OBRAS E INFRAESTRUTURA, QUAIS SEJAM, OS CEMITÉRIOS MUNICIPAIS, O TERMINAL RODOVIÁRIO MUNICIPAL E A SEDE DA SEC. DE OBRAS E INFRAESTRUTURA.</w:t>
      </w:r>
    </w:p>
    <w:p w:rsidR="007563F8" w:rsidRPr="002E7DBB" w:rsidRDefault="007563F8" w:rsidP="007563F8">
      <w:pPr>
        <w:widowControl w:val="0"/>
        <w:tabs>
          <w:tab w:val="left" w:pos="142"/>
          <w:tab w:val="left" w:pos="284"/>
          <w:tab w:val="left" w:pos="426"/>
        </w:tabs>
        <w:spacing w:before="100" w:after="240" w:line="276" w:lineRule="auto"/>
        <w:jc w:val="both"/>
        <w:rPr>
          <w:b/>
          <w:bCs/>
          <w:sz w:val="24"/>
          <w:szCs w:val="24"/>
        </w:rPr>
      </w:pPr>
      <w:r w:rsidRPr="002E7DBB">
        <w:rPr>
          <w:b/>
          <w:bCs/>
          <w:sz w:val="24"/>
          <w:szCs w:val="24"/>
        </w:rPr>
        <w:t>2.2 -  DETALHAMENTO DO OBJETO</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887"/>
        <w:gridCol w:w="2054"/>
      </w:tblGrid>
      <w:tr w:rsidR="007563F8" w:rsidRPr="007563F8" w:rsidTr="007563F8">
        <w:trPr>
          <w:cantSplit/>
          <w:trHeight w:val="255"/>
          <w:jc w:val="center"/>
        </w:trPr>
        <w:tc>
          <w:tcPr>
            <w:tcW w:w="7887" w:type="dxa"/>
            <w:noWrap/>
            <w:vAlign w:val="center"/>
            <w:hideMark/>
          </w:tcPr>
          <w:p w:rsidR="007563F8" w:rsidRPr="007563F8" w:rsidRDefault="007563F8" w:rsidP="007563F8">
            <w:pPr>
              <w:spacing w:after="240"/>
              <w:jc w:val="center"/>
              <w:rPr>
                <w:b/>
                <w:bCs/>
                <w:sz w:val="22"/>
                <w:szCs w:val="24"/>
              </w:rPr>
            </w:pPr>
            <w:r w:rsidRPr="007563F8">
              <w:rPr>
                <w:b/>
                <w:bCs/>
                <w:sz w:val="22"/>
                <w:szCs w:val="24"/>
              </w:rPr>
              <w:t>VEÍCULO</w:t>
            </w:r>
          </w:p>
        </w:tc>
        <w:tc>
          <w:tcPr>
            <w:tcW w:w="2054" w:type="dxa"/>
            <w:noWrap/>
            <w:vAlign w:val="center"/>
            <w:hideMark/>
          </w:tcPr>
          <w:p w:rsidR="007563F8" w:rsidRPr="007563F8" w:rsidRDefault="007563F8" w:rsidP="007563F8">
            <w:pPr>
              <w:spacing w:after="240"/>
              <w:jc w:val="center"/>
              <w:rPr>
                <w:b/>
                <w:bCs/>
                <w:sz w:val="22"/>
                <w:szCs w:val="24"/>
              </w:rPr>
            </w:pPr>
            <w:r w:rsidRPr="007563F8">
              <w:rPr>
                <w:b/>
                <w:bCs/>
                <w:sz w:val="22"/>
                <w:szCs w:val="24"/>
              </w:rPr>
              <w:t>QUANTIDADE</w:t>
            </w:r>
          </w:p>
        </w:tc>
      </w:tr>
      <w:tr w:rsidR="007563F8" w:rsidRPr="007563F8" w:rsidTr="007563F8">
        <w:trPr>
          <w:cantSplit/>
          <w:trHeight w:val="255"/>
          <w:jc w:val="center"/>
        </w:trPr>
        <w:tc>
          <w:tcPr>
            <w:tcW w:w="7887" w:type="dxa"/>
            <w:noWrap/>
            <w:vAlign w:val="center"/>
            <w:hideMark/>
          </w:tcPr>
          <w:p w:rsidR="007563F8" w:rsidRPr="007563F8" w:rsidRDefault="007563F8" w:rsidP="007563F8">
            <w:pPr>
              <w:spacing w:after="240" w:line="276" w:lineRule="auto"/>
              <w:jc w:val="both"/>
              <w:rPr>
                <w:sz w:val="22"/>
                <w:szCs w:val="24"/>
              </w:rPr>
            </w:pPr>
            <w:r w:rsidRPr="007563F8">
              <w:rPr>
                <w:sz w:val="22"/>
                <w:szCs w:val="24"/>
              </w:rPr>
              <w:t>ÁGUA SANITÁRIA EMBALAGENS RECICLÁVEIS DE 2L. CAIXA COM 06 UNIDADES. PRODUTO A BASE DE CLORO, COM CLORO ATIVO, AÇÃO ALVEJANTE E BACTERICIDA. COMPOSIÇÃO: HIPOCLORITO DE SÓDIO E ÁGUA. PRINCÍPIO ATIVO: HIPOCLORITO DE SÓDIO. TEOR DE CLORO ATIVO: 2% A 2,5% P/P. CONTENDO DATA DE VALIDADE, LOTE DE FABRICAÇÃO, SAC (SERVIÇO DE ATENDIMENTO AO CONSUMIDOR), MODO DE USO E CONSERVAÇÃO E TEMPO DE CONTAO. O PRODUTO DEVE SER PRÓPRIO PARA SER USADO EM ALIMENTOS TAMBÉM.</w:t>
            </w:r>
          </w:p>
        </w:tc>
        <w:tc>
          <w:tcPr>
            <w:tcW w:w="2054" w:type="dxa"/>
            <w:noWrap/>
            <w:vAlign w:val="center"/>
            <w:hideMark/>
          </w:tcPr>
          <w:p w:rsidR="007563F8" w:rsidRPr="007563F8" w:rsidRDefault="007563F8" w:rsidP="007563F8">
            <w:pPr>
              <w:spacing w:after="240"/>
              <w:jc w:val="center"/>
              <w:rPr>
                <w:sz w:val="22"/>
                <w:szCs w:val="24"/>
              </w:rPr>
            </w:pPr>
            <w:r w:rsidRPr="007563F8">
              <w:rPr>
                <w:sz w:val="22"/>
                <w:szCs w:val="24"/>
              </w:rPr>
              <w:t>06 CAIXAS</w:t>
            </w:r>
          </w:p>
        </w:tc>
      </w:tr>
      <w:tr w:rsidR="007563F8" w:rsidRPr="007563F8" w:rsidTr="007563F8">
        <w:trPr>
          <w:cantSplit/>
          <w:trHeight w:val="255"/>
          <w:jc w:val="center"/>
        </w:trPr>
        <w:tc>
          <w:tcPr>
            <w:tcW w:w="7887" w:type="dxa"/>
            <w:noWrap/>
            <w:vAlign w:val="center"/>
            <w:hideMark/>
          </w:tcPr>
          <w:p w:rsidR="007563F8" w:rsidRPr="007563F8" w:rsidRDefault="007563F8" w:rsidP="007563F8">
            <w:pPr>
              <w:spacing w:after="240" w:line="276" w:lineRule="auto"/>
              <w:jc w:val="both"/>
              <w:rPr>
                <w:sz w:val="22"/>
                <w:szCs w:val="24"/>
              </w:rPr>
            </w:pPr>
            <w:r w:rsidRPr="007563F8">
              <w:rPr>
                <w:sz w:val="22"/>
                <w:szCs w:val="24"/>
              </w:rPr>
              <w:t>ALCOOL GEL ETÍLICO HIDRATADO, 65° TNPM 500 ML. EMBALAGEM COM DADOS DE IDENTIFICAÇÃO E MARCA DO MFABRICANTE</w:t>
            </w:r>
          </w:p>
        </w:tc>
        <w:tc>
          <w:tcPr>
            <w:tcW w:w="2054" w:type="dxa"/>
            <w:noWrap/>
            <w:vAlign w:val="center"/>
            <w:hideMark/>
          </w:tcPr>
          <w:p w:rsidR="007563F8" w:rsidRPr="007563F8" w:rsidRDefault="007563F8" w:rsidP="007563F8">
            <w:pPr>
              <w:spacing w:after="240"/>
              <w:jc w:val="center"/>
              <w:rPr>
                <w:sz w:val="22"/>
                <w:szCs w:val="24"/>
              </w:rPr>
            </w:pPr>
            <w:r w:rsidRPr="007563F8">
              <w:rPr>
                <w:sz w:val="22"/>
                <w:szCs w:val="24"/>
              </w:rPr>
              <w:t>100 UNIDADES</w:t>
            </w:r>
          </w:p>
        </w:tc>
      </w:tr>
      <w:tr w:rsidR="007563F8" w:rsidRPr="007563F8" w:rsidTr="007563F8">
        <w:trPr>
          <w:cantSplit/>
          <w:trHeight w:val="255"/>
          <w:jc w:val="center"/>
        </w:trPr>
        <w:tc>
          <w:tcPr>
            <w:tcW w:w="7887" w:type="dxa"/>
            <w:noWrap/>
            <w:vAlign w:val="center"/>
            <w:hideMark/>
          </w:tcPr>
          <w:p w:rsidR="007563F8" w:rsidRPr="007563F8" w:rsidRDefault="007563F8" w:rsidP="007563F8">
            <w:pPr>
              <w:spacing w:after="240" w:line="276" w:lineRule="auto"/>
              <w:jc w:val="both"/>
              <w:rPr>
                <w:sz w:val="22"/>
                <w:szCs w:val="24"/>
              </w:rPr>
            </w:pPr>
            <w:r w:rsidRPr="007563F8">
              <w:rPr>
                <w:sz w:val="22"/>
                <w:szCs w:val="24"/>
              </w:rPr>
              <w:t>ALCOOL TIPO ETÍLICO. ASPECTO LÍQUIDO, 1 LITRO, CONCENTRAÇÃO 96°</w:t>
            </w:r>
          </w:p>
        </w:tc>
        <w:tc>
          <w:tcPr>
            <w:tcW w:w="2054" w:type="dxa"/>
            <w:noWrap/>
            <w:vAlign w:val="center"/>
            <w:hideMark/>
          </w:tcPr>
          <w:p w:rsidR="007563F8" w:rsidRPr="007563F8" w:rsidRDefault="007563F8" w:rsidP="007563F8">
            <w:pPr>
              <w:spacing w:after="240"/>
              <w:jc w:val="center"/>
              <w:rPr>
                <w:sz w:val="22"/>
                <w:szCs w:val="24"/>
              </w:rPr>
            </w:pPr>
            <w:r w:rsidRPr="007563F8">
              <w:rPr>
                <w:sz w:val="22"/>
                <w:szCs w:val="24"/>
              </w:rPr>
              <w:t>100 UNIDADES</w:t>
            </w:r>
          </w:p>
        </w:tc>
      </w:tr>
      <w:tr w:rsidR="007563F8" w:rsidRPr="007563F8" w:rsidTr="007563F8">
        <w:trPr>
          <w:cantSplit/>
          <w:trHeight w:val="255"/>
          <w:jc w:val="center"/>
        </w:trPr>
        <w:tc>
          <w:tcPr>
            <w:tcW w:w="7887" w:type="dxa"/>
            <w:noWrap/>
            <w:vAlign w:val="center"/>
            <w:hideMark/>
          </w:tcPr>
          <w:p w:rsidR="007563F8" w:rsidRPr="007563F8" w:rsidRDefault="007563F8" w:rsidP="007563F8">
            <w:pPr>
              <w:spacing w:after="240" w:line="276" w:lineRule="auto"/>
              <w:jc w:val="both"/>
              <w:rPr>
                <w:sz w:val="22"/>
                <w:szCs w:val="24"/>
              </w:rPr>
            </w:pPr>
            <w:r w:rsidRPr="007563F8">
              <w:rPr>
                <w:sz w:val="22"/>
                <w:szCs w:val="24"/>
              </w:rPr>
              <w:t>BALDE PLÁSTICO – RESISTENTE PARA LIMPEZA 20L, COM ALÇA</w:t>
            </w:r>
          </w:p>
        </w:tc>
        <w:tc>
          <w:tcPr>
            <w:tcW w:w="2054" w:type="dxa"/>
            <w:noWrap/>
            <w:vAlign w:val="center"/>
            <w:hideMark/>
          </w:tcPr>
          <w:p w:rsidR="007563F8" w:rsidRPr="007563F8" w:rsidRDefault="007563F8" w:rsidP="007563F8">
            <w:pPr>
              <w:spacing w:after="240"/>
              <w:jc w:val="center"/>
              <w:rPr>
                <w:sz w:val="22"/>
                <w:szCs w:val="24"/>
              </w:rPr>
            </w:pPr>
            <w:r w:rsidRPr="007563F8">
              <w:rPr>
                <w:sz w:val="22"/>
                <w:szCs w:val="24"/>
              </w:rPr>
              <w:t>10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lastRenderedPageBreak/>
              <w:t>CERA. ASPECTO LÍQUIDO, INCOLOR, ACABAMENTO AUTOBRILHO, FRAGÂNCIA AMBIENTE, SOLUÇÃO CONCETRADA – CAIXA COM 12 UNIDADES</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 CAIXAS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CERA. ASPECTO LÍQUIDO, COR VERDE, ACABAMENTO AUTOBRILHO, FRAGÂNCIA AMBIENTE, SOLUÇÃO CONCETRADA – CAIXA COM 12 UNIDADES</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 CAIXAS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COPO DESCARTÁVEL PARA ÁGUA – 200ML – EM PLÁSTICO POLIPROPILENO TRANSPARENTE, COM FRISO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 CAIXAS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COPO DESCARTÁVEL PARA CAFÉ – 50ML – EM PLÁSTICO POLIPROPILENO TRANSPARENTE, COM FRISO HORIZONTAL E SALIÊNCIA NA BORDA, MASSA MÍNIMA DE 1,63G COM RESISTÊNCIA MÍNIMA DE 0,75G (POR UNIDADE). CAIXA COM 50 PACOTES COM 100 UNIDADES. APROVADA PELA ABNT NORMA NBR 14.865/2002, ATUALIZADA EM JUNHO DE 2012 E CERTIFICADO PELO INMETRO. EMBALAGEM COM IDENTIFICAÇÃO DO PRODUTO, MARCA DO FABRICANTE, QUANTIDADE, DATA DE FABRICAÇÃO E NBR.</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 xml:space="preserve">2 CAIXAS </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DESINFETANTE EMBALAGEM 2L – MULTIUSO, CAIXA COM 06 UNIDADES, EMBALAGEM RECICLÁVEL E COM ALÇA. APLICAÇÃO LIMPEZA GERAL. COMPOSIÇÃO: ÁGUA, SEQUESTRANTE, TENSOATIVO ANIONICO,. FRAGRANCIA  EUCALIPITO.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20 CAIXAS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DESODORIZANTE/AROMATIZANTE 400ML, AMBIENTE. ASPECTO AEROSOL. ESSENCIA LAVANDA.</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DETERGENTE NEUTRO: LAVA LOUÇAS CONTENDO 500ML. EMBALAGENS DE PLASTICO RESISTENTE, RECICLÁVEL E ATÓXICA. TESTADO DERMATOLOGICAMENTE, CONTENDO REGISTRO NA ANVISA, SAC (SERVIÇO DE ATENDIEMNTO AO CONSUMIDOR), DATA DE VALIDADE, LOTE DE FABRICAÇÃO E MODO DE USO E CONSERVAÇÃO. COMPOSIÇÃO: TENSOATIVOS ANIÔNICOS, COADJUVANTES SEQUESTRANTE, DERIVADOS DE ISOTIAZOLINONAS, ESPESSANTE, CORANTE, PERFUME E ÁGUA.COMPONENTE ATIVO: LINEAR ALQUIL BENZENO, SULFATO DE SODIO. CONTÉM TENSOATIVO BIODEGRADÁVEL. CAIXA COM 24 FRASCOS.</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 CAIXAS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lastRenderedPageBreak/>
              <w:t>ESPONJA DE AÇO PCT COM 08 UNIDADES. ESPONJA AÇO LIMPEZA DOMESTICA. MATERIAL AÇO CARBONO.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ESPONJA DUPLA FACE ESPUMA DE POLIURETANO COM FACE ANTIBACTERIAS IMPEDINDO A PROLIFERAÇÃO DE FUNGOS. EMBALAGEN ATOXICAS COM UMA UNIADE DE 100 X 71 X 18MM. COMPOSIÇÃO: LADO AMARELO: ESPUMA DE POLIURETANO COM BACTERICIDA; LADO VERDE: FIBRA SINTÉTICA COM ABRASIVO.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30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FLANELA 100% ALGODÃO. TAMANHO APROX. 40X60CM. COR LARANJA. MULTIUSO COMPROVADAMENTE PRODUZIDO COMO PRIMEIRA LINHA DO FABRICANTE.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30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GUARDANAPOS DE PAPEL FOLHA DUPLA, 100% PURA CELULOSE, 23,5 X 23,5 CM. PACOTE COM 50 UNIDADES. NBR/ISSO 9001 – 2000, COM CERTIFICAÇÃO DA EMPRESA. EMBALAGEM COM IDENTIFICAÇÃO DO PRODUTO E MARCA DO FABRICANTE.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MULTI-INSETICIDA AEROSSOL 450ML; À BASE DE ÁGUA COM ÓLEO DE CITRONELA, EFICIENTE PARA MATAR MOSQUITOS (INCLUSIVE O MOSQUITO DA DENGUE, ZIKA VÍRUS E CHIKUNGUNYA), PERNILONGOS, MURIÇOCAS, CARAPANÃS, MOSCAS, BARATAS, ARANHAS E PULGAS. VERSÃO CITRONELA. INGREDIENTES ATIVOS (IMIPROTRINA 0,020%, PERMETRINA 0,050%, ESBIOTRINA, 0,100%), SOLVENTE, ANTIOXIDANTE, EMULSIFICANTE, VEÍCULO, PROPELENTES E MASCARANTE.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60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LIMPA VIDROS EMBALAGEM COM 500ML LIMPADOR, LIMPEZADOMÉSTICA, ASPECTO LÍQUIDO. COMPOSIÇÃO: AMONÍACO. FRAGRANCIA NEUTRA. APLICAÇÃO: VIDRO. APRESENTAÇÃO: PULVERIZADOR.</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24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LIMPADOR MULTIUSO INDICADO PARA LIMPEZA DE FOGÃO, AZULEJO, FORMICAS, EXAUSTORES, GELADEIRAS E OUTRAS SUPERFÍCIES LAVÁVEIS. EMBALAGEM PULVERIZADORA COM 500ML</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color w:val="000000"/>
                <w:sz w:val="22"/>
                <w:szCs w:val="24"/>
              </w:rPr>
            </w:pPr>
            <w:r w:rsidRPr="007563F8">
              <w:rPr>
                <w:color w:val="000000"/>
                <w:sz w:val="22"/>
                <w:szCs w:val="24"/>
              </w:rPr>
              <w:t>LIXEIRA PLÁSTICA COM 15 LITROS, TAMPA E PEDAL .</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color w:val="000000"/>
                <w:sz w:val="22"/>
                <w:szCs w:val="24"/>
              </w:rPr>
            </w:pPr>
            <w:r w:rsidRPr="007563F8">
              <w:rPr>
                <w:color w:val="000000"/>
                <w:sz w:val="22"/>
                <w:szCs w:val="24"/>
              </w:rPr>
              <w:t>LUSTRA MÓVEIS CAIXA COM 12 EMBALAGENS DE 200 ML. TIPO FLIP TOP. FRAGRANCIA LAVANDA. COPOSIÇÃO EXPESSANTE, OLEO MINERAL, PRESERVANTE E SILICONE.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12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LUVA LATEX EM BORRACHA NATURAL DE ALTA QUALIDADE COM PALMA ANTI DERRAOANTE. RESISTENCIA QÍMICA A DETERGENTES, SAIS, GORDURA ANIMAL, ÓLEOS VEGETAIS E ALCOOL. UTILIZADAS NA PREPARAÇÃO E MANIPULAÇÃO DE ALIMENTOS, SERVIÇOS DE CONSERVAÇÃO, LIMPEZA E MICRO-ELETRÔNICA. TAM G (PAR)</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lastRenderedPageBreak/>
              <w:t>LUVA LATEX EM BORRACHA NATURAL DE ALTA QUALIDADE COM PALMA ANTI DERRAOANTE. RESISTENCIA QÍMICA A DETERGENTES, SAIS, GORDURA ANIMAL, ÓLEOS VEGETAIS E ALCOOL. UTILIZADAS NA PREPARAÇÃO E MANIPULAÇÃO DE ALIMENTOS, SERVIÇOS DE CONSERVAÇÃO, LIMPEZA E MICRO-ELETRÔNICA. TAM GG (PAR)</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PÁ PARA LIXO GALVANIZADA COM CABO LONGO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PANO MULTIUSO LIMPEZA PCT COM 5 UNIDADES. COMPOSIÇÃO: 100% FIBRAS VISCOSE, LATEX SINTETICO, CORANTE BACTERIOSTATICO, FRAGRANCIA; TRATAMENTO ANTIBACTERIANO. COR AZUL.</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PANOS DE CHÃO COM 85% MÍNIMO DE ALGODÃO, MEDIDA APROXIMADA DE 78X88 CM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PAPEL HIGIENICO COM 300M, EMBALAGEM COM 08 ROLOS. PAPEL DE FOLHA SIMPLES, 100% FIBRAS NATURAIS PICOTADO, GOFRADO, BRANCO E NEUTRO.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30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color w:val="000000"/>
                <w:sz w:val="22"/>
                <w:szCs w:val="24"/>
              </w:rPr>
            </w:pPr>
            <w:r w:rsidRPr="007563F8">
              <w:rPr>
                <w:color w:val="000000"/>
                <w:sz w:val="22"/>
                <w:szCs w:val="24"/>
              </w:rPr>
              <w:t>PAPEL HIGIÊNICO FARDO COM 16 EMBALAGENS COM 4 ROLOS DE 60MX10CM. PAPEL DE FOLHA SIMPLES, 100% FIBRAS NATURAIS, PICOTADO, GOFRADO, BRANCO E NEUTRO.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color w:val="000000"/>
                <w:sz w:val="22"/>
                <w:szCs w:val="24"/>
              </w:rPr>
            </w:pPr>
            <w:r w:rsidRPr="007563F8">
              <w:rPr>
                <w:color w:val="000000"/>
                <w:sz w:val="22"/>
                <w:szCs w:val="24"/>
              </w:rPr>
              <w:t>PAPEL TOLAHA BRANCO INTERFOLHADO. PACOTE COM 1000(MIL) FOLHAS DE 2 DOBRAS, GOFRADO E DE ALTA QUALIDADE. FABRICADO COM MATERIAL PURO ( CELULOSE 100% VIRGEM). NÃO POSSUI ODOR. ALTAMENTE ABSORVENTE E RESITENTE AO ÚMIDO. MEDIDA 21,5 X 21 CM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50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RODO DE MADEIRA 60CM CABO DE 130CM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24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RODO PLÁSTICO BORRACHA DUPLA MEDINDO 30CM. CABO DE MADEIRA MÍNIMO 130CM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24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SABÃO EM PÓ EMBALAGEM COM 1KG. LIMPEZA DOMÉSTICA. ASPECTO: PÓ. MODELO COMPROVADAMENTE PRODUZIDO COMO PRIMEIRA LINHA DO FABRICANTE.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60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SABÃO NEUTRO (LIMPEZA DOMÉSTICA) ASPECTO BARRA. COMPOSIÇAO GLICERINA. AÇÃO BIODEGRADÁVEL.</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120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SACO DE LIXO 100LITROS COR PRETA. DIMENSÕES 75 X 90 CM. FARDO COM 100 PEÇAS. ESPESSURA 12 MICRAS, PARA LIXO DE GRANDE PESO.</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12 FARDOS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lastRenderedPageBreak/>
              <w:t>SACO DE LIXO CONVENCIONAL PACOTE COM 10 UNIDADES. MATERIAL POLIETILENO ALTA DENSIDADE. CAPACIDADE 30 LITROS. COSTURA TIPO SIMPLES. TRASNPAREMCIA: OPACO. ESPESSURA 0,10MM.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100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SACO DE LIXO CONVENCIONAL PACOTE COM 10 UNIDADES. MATERIAL POLIETILENO ALTA DENSIDADE. CAPACIDADE 60 LITROS. COSTURA TIPO SIMPLES. TRASNPAREMCIA: OPACO. ESPESSURA 0,10MM.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100 PACOTES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SAPONÁCEO CREMOSO – 300ML. COMPONENTE ATIVO: LIMEAR ALQUIL BENZENO DE SÓDIO, COADJUVANTES: EXPESSANTES, ALCOOLIZANTES, FRAGRANCIA E AGUA. EMBALAGEM COM DADOS DE IDENTIFICAÇAO E MARCA DO FABRICANTE.</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48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VASSOURA PIAÇAVA - MODELO COMPROVADAMENTE PRODUZIDO COMO PRIMEIRA LINHA DO FABRICANTE, CAHPA 3, CABO DE MADEIRA 130CM, RECOMENDADA PARA VARRER PISOS SECOS E MOLHADOS, MATERIAIS SOLTOS E MATERIAIS SOLTOS (PAPEIS, RESTOS DE ALIEMNTOS, ETC)</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48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VASSOURÃO PIAÇAVA 40 CM, CABO DE MADEIRA 120 CM.</w:t>
            </w:r>
          </w:p>
        </w:tc>
        <w:tc>
          <w:tcPr>
            <w:tcW w:w="2054" w:type="dxa"/>
            <w:noWrap/>
            <w:vAlign w:val="center"/>
          </w:tcPr>
          <w:p w:rsidR="007563F8" w:rsidRPr="007563F8" w:rsidRDefault="007563F8" w:rsidP="007563F8">
            <w:pPr>
              <w:spacing w:after="240"/>
              <w:jc w:val="center"/>
              <w:rPr>
                <w:sz w:val="22"/>
                <w:szCs w:val="24"/>
              </w:rPr>
            </w:pPr>
            <w:r w:rsidRPr="007563F8">
              <w:rPr>
                <w:sz w:val="22"/>
                <w:szCs w:val="24"/>
              </w:rPr>
              <w:t>48 UNIDADES</w:t>
            </w:r>
          </w:p>
        </w:tc>
      </w:tr>
      <w:tr w:rsidR="007563F8" w:rsidRPr="007563F8" w:rsidTr="007563F8">
        <w:trPr>
          <w:cantSplit/>
          <w:trHeight w:val="255"/>
          <w:jc w:val="center"/>
        </w:trPr>
        <w:tc>
          <w:tcPr>
            <w:tcW w:w="7887" w:type="dxa"/>
            <w:noWrap/>
            <w:vAlign w:val="center"/>
          </w:tcPr>
          <w:p w:rsidR="007563F8" w:rsidRPr="007563F8" w:rsidRDefault="007563F8" w:rsidP="007563F8">
            <w:pPr>
              <w:spacing w:after="240" w:line="276" w:lineRule="auto"/>
              <w:jc w:val="both"/>
              <w:rPr>
                <w:sz w:val="22"/>
                <w:szCs w:val="24"/>
              </w:rPr>
            </w:pPr>
            <w:r w:rsidRPr="007563F8">
              <w:rPr>
                <w:sz w:val="22"/>
                <w:szCs w:val="24"/>
              </w:rPr>
              <w:t>VASSOURINHA PARA LIMPAR VASO SANITÁRIO COM SUPORTE DE PLASTICO</w:t>
            </w:r>
          </w:p>
        </w:tc>
        <w:tc>
          <w:tcPr>
            <w:tcW w:w="2054" w:type="dxa"/>
            <w:noWrap/>
            <w:vAlign w:val="center"/>
          </w:tcPr>
          <w:p w:rsidR="007563F8" w:rsidRPr="007563F8" w:rsidRDefault="007563F8" w:rsidP="007563F8">
            <w:pPr>
              <w:spacing w:after="240"/>
              <w:rPr>
                <w:sz w:val="22"/>
                <w:szCs w:val="24"/>
              </w:rPr>
            </w:pPr>
            <w:r w:rsidRPr="007563F8">
              <w:rPr>
                <w:sz w:val="22"/>
                <w:szCs w:val="24"/>
              </w:rPr>
              <w:t>24 UNIDADES</w:t>
            </w:r>
          </w:p>
        </w:tc>
      </w:tr>
    </w:tbl>
    <w:p w:rsidR="007563F8" w:rsidRDefault="007563F8" w:rsidP="007563F8">
      <w:pPr>
        <w:widowControl w:val="0"/>
        <w:spacing w:line="360" w:lineRule="auto"/>
        <w:jc w:val="both"/>
        <w:rPr>
          <w:b/>
          <w:bCs/>
          <w:sz w:val="24"/>
          <w:szCs w:val="24"/>
        </w:rPr>
      </w:pPr>
    </w:p>
    <w:p w:rsidR="007563F8" w:rsidRPr="007563F8" w:rsidRDefault="007563F8" w:rsidP="007563F8">
      <w:pPr>
        <w:widowControl w:val="0"/>
        <w:spacing w:after="240" w:line="276" w:lineRule="auto"/>
        <w:jc w:val="both"/>
        <w:rPr>
          <w:b/>
          <w:bCs/>
          <w:sz w:val="24"/>
          <w:szCs w:val="24"/>
        </w:rPr>
      </w:pPr>
      <w:r w:rsidRPr="007563F8">
        <w:rPr>
          <w:b/>
          <w:bCs/>
          <w:sz w:val="24"/>
          <w:szCs w:val="24"/>
        </w:rPr>
        <w:t>2.2 -OBSERVAÇÕES GERAIS A RESPEITO DO OBJETO</w:t>
      </w:r>
    </w:p>
    <w:p w:rsidR="007563F8" w:rsidRPr="007563F8" w:rsidRDefault="007563F8" w:rsidP="007563F8">
      <w:pPr>
        <w:widowControl w:val="0"/>
        <w:spacing w:after="240" w:line="276" w:lineRule="auto"/>
        <w:jc w:val="both"/>
        <w:rPr>
          <w:sz w:val="24"/>
          <w:szCs w:val="24"/>
        </w:rPr>
      </w:pPr>
      <w:r w:rsidRPr="007563F8">
        <w:rPr>
          <w:sz w:val="24"/>
          <w:szCs w:val="24"/>
        </w:rPr>
        <w:t>O preço final deverá incluir todas as despesas referentes ao frete, às embalagens, aos tributos e aos demais encargos indispensáveis ao perfeito cumprimento das obrigações decorrentes do contrato.</w:t>
      </w:r>
    </w:p>
    <w:p w:rsidR="007563F8" w:rsidRPr="007563F8" w:rsidRDefault="007563F8" w:rsidP="007563F8">
      <w:pPr>
        <w:spacing w:after="240" w:line="276" w:lineRule="auto"/>
        <w:jc w:val="both"/>
        <w:rPr>
          <w:sz w:val="24"/>
          <w:szCs w:val="24"/>
        </w:rPr>
      </w:pPr>
      <w:r w:rsidRPr="007563F8">
        <w:rPr>
          <w:b/>
          <w:sz w:val="24"/>
          <w:szCs w:val="24"/>
        </w:rPr>
        <w:t>3 – PRAZOS E LOCAL DE ENTREGA DE MATERIAL</w:t>
      </w:r>
    </w:p>
    <w:p w:rsidR="007563F8" w:rsidRPr="007563F8" w:rsidRDefault="007563F8" w:rsidP="007563F8">
      <w:pPr>
        <w:spacing w:before="120" w:after="240" w:line="276" w:lineRule="auto"/>
        <w:jc w:val="both"/>
        <w:rPr>
          <w:sz w:val="24"/>
          <w:szCs w:val="24"/>
        </w:rPr>
      </w:pPr>
      <w:r w:rsidRPr="007563F8">
        <w:rPr>
          <w:sz w:val="24"/>
          <w:szCs w:val="24"/>
        </w:rPr>
        <w:t>3.1 – Após a emissão da nota de empenho e assinatura do contrato elaborado pela Procuradoria Jurídica Municipal, a Empresa vencedora do certame terá 20 (vinte) dias úteis para executar a entrega do item solicitado, que deverá ser realizada de forma integral.</w:t>
      </w:r>
    </w:p>
    <w:p w:rsidR="007563F8" w:rsidRPr="007563F8" w:rsidRDefault="007563F8" w:rsidP="007563F8">
      <w:pPr>
        <w:spacing w:after="240" w:line="276" w:lineRule="auto"/>
        <w:jc w:val="both"/>
        <w:rPr>
          <w:sz w:val="24"/>
          <w:szCs w:val="24"/>
        </w:rPr>
      </w:pPr>
      <w:r w:rsidRPr="007563F8">
        <w:rPr>
          <w:sz w:val="24"/>
          <w:szCs w:val="24"/>
        </w:rPr>
        <w:t>3.2 – A entrega do produto deverá ser realizada de forma integral, na sede da Secretaria Municipal de Obras e Infraestrutura, situada na Rua Humberto Neves, s/n- Bairro Bom Destino – Bom Jardim/RJ– Tel: (22) 2566-2583, de segunda a sexta-feira, entre 8h e 15h.</w:t>
      </w:r>
    </w:p>
    <w:p w:rsidR="007563F8" w:rsidRPr="007563F8" w:rsidRDefault="007563F8" w:rsidP="007563F8">
      <w:pPr>
        <w:pStyle w:val="PargrafodaLista10"/>
        <w:widowControl w:val="0"/>
        <w:shd w:val="clear" w:color="auto" w:fill="FFFFFF"/>
        <w:spacing w:after="240" w:line="276" w:lineRule="auto"/>
        <w:ind w:left="0"/>
        <w:jc w:val="both"/>
      </w:pPr>
      <w:r w:rsidRPr="007563F8">
        <w:rPr>
          <w:b/>
          <w:bCs/>
        </w:rPr>
        <w:t>4.0 – DAS OBRIGAÇÕES DA EMPRESA CONTRATADA</w:t>
      </w:r>
      <w:r w:rsidRPr="007563F8">
        <w:rPr>
          <w:b/>
          <w:bCs/>
          <w:u w:val="single"/>
        </w:rPr>
        <w:t>:</w:t>
      </w:r>
    </w:p>
    <w:p w:rsidR="007563F8" w:rsidRPr="007563F8" w:rsidRDefault="007563F8" w:rsidP="007563F8">
      <w:pPr>
        <w:spacing w:before="160" w:after="240" w:line="276" w:lineRule="auto"/>
        <w:jc w:val="both"/>
        <w:rPr>
          <w:sz w:val="24"/>
          <w:szCs w:val="24"/>
        </w:rPr>
      </w:pPr>
      <w:r w:rsidRPr="007563F8">
        <w:rPr>
          <w:sz w:val="24"/>
          <w:szCs w:val="24"/>
        </w:rPr>
        <w:t xml:space="preserve">4.1 – São obrigações da </w:t>
      </w:r>
      <w:r w:rsidRPr="007563F8">
        <w:rPr>
          <w:b/>
          <w:bCs/>
          <w:sz w:val="24"/>
          <w:szCs w:val="24"/>
        </w:rPr>
        <w:t xml:space="preserve">CONTRATADA </w:t>
      </w:r>
      <w:r w:rsidRPr="007563F8">
        <w:rPr>
          <w:sz w:val="24"/>
          <w:szCs w:val="24"/>
        </w:rPr>
        <w:t>, sem que a elas se limitem:</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 xml:space="preserve">Fornecer todo o objeto solicitado em conformidade com os prazos determinados, devendo comunicar por escrito a fiscalização do contrato qualquer caso de força maior que justifique </w:t>
      </w:r>
      <w:r w:rsidRPr="007563F8">
        <w:lastRenderedPageBreak/>
        <w:t>o atraso no fornecimento.</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 xml:space="preserve">Atender prontamente quaisquer exigências da fiscalização do contrato, inerentes ao objeto da contratação; </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 xml:space="preserve">Manter, durante a execução do contrato, as mesmas condições da habilitação; </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Garantir que todos os produtos fornecidos sejam de procedência lícita e dentro da legalidade fiscal no que se refere à aquisição para tal fornecimento.</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 xml:space="preserve">Responsabilizar-se para que os produtos solicitados sejam entregues na secretaria Municipal de Obras e Infraestrutura ou em local determinado pela SMOI. </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Arcar com as despesas de carga, descarga e frete referentes à entrega e qualidade dos materiais objeto desta licitação;</w:t>
      </w:r>
    </w:p>
    <w:p w:rsidR="007563F8" w:rsidRPr="007563F8" w:rsidRDefault="007563F8" w:rsidP="007563F8">
      <w:pPr>
        <w:pStyle w:val="PargrafodaLista"/>
        <w:widowControl w:val="0"/>
        <w:numPr>
          <w:ilvl w:val="0"/>
          <w:numId w:val="28"/>
        </w:numPr>
        <w:suppressAutoHyphens w:val="0"/>
        <w:spacing w:after="240" w:line="276" w:lineRule="auto"/>
        <w:contextualSpacing/>
        <w:jc w:val="both"/>
      </w:pPr>
      <w:r w:rsidRPr="007563F8">
        <w:t>Entregar os produtos em perfeito estado, sem sinais de violação, sem aderência ao produto, umidade ou quaisquer danos visíveis. Caso seja constatado quaisquer alteração acima o contratante tem autonomia para devolução imediata do produto.</w:t>
      </w:r>
    </w:p>
    <w:p w:rsidR="007563F8" w:rsidRPr="007563F8" w:rsidRDefault="007563F8" w:rsidP="007563F8">
      <w:pPr>
        <w:pStyle w:val="PargrafodaLista"/>
        <w:numPr>
          <w:ilvl w:val="0"/>
          <w:numId w:val="28"/>
        </w:numPr>
        <w:suppressAutoHyphens w:val="0"/>
        <w:spacing w:after="240" w:line="276" w:lineRule="auto"/>
        <w:contextualSpacing/>
        <w:jc w:val="both"/>
      </w:pPr>
      <w:r w:rsidRPr="007563F8">
        <w:t>Compreender todas as despesas incidentes sobre o objeto licitado, tais como,</w:t>
      </w:r>
      <w:r>
        <w:t xml:space="preserve"> </w:t>
      </w:r>
      <w:r w:rsidRPr="007563F8">
        <w:t>impostos, tarifas, taxas, salários, encargos sociais, fiscais, trabalhistas, previdenciários e de ordem de classe, fretes, etc.</w:t>
      </w:r>
    </w:p>
    <w:p w:rsidR="007563F8" w:rsidRPr="007563F8" w:rsidRDefault="007563F8" w:rsidP="007563F8">
      <w:pPr>
        <w:pStyle w:val="PargrafodaLista"/>
        <w:numPr>
          <w:ilvl w:val="0"/>
          <w:numId w:val="28"/>
        </w:numPr>
        <w:suppressAutoHyphens w:val="0"/>
        <w:spacing w:after="240" w:line="276" w:lineRule="auto"/>
        <w:contextualSpacing/>
        <w:jc w:val="both"/>
      </w:pPr>
      <w:r w:rsidRPr="007563F8">
        <w:t xml:space="preserve">Apresentar preços que reflitam os de mercado no momento; </w:t>
      </w:r>
    </w:p>
    <w:p w:rsidR="007563F8" w:rsidRPr="007563F8" w:rsidRDefault="007563F8" w:rsidP="007563F8">
      <w:pPr>
        <w:pStyle w:val="PargrafodaLista"/>
        <w:numPr>
          <w:ilvl w:val="0"/>
          <w:numId w:val="28"/>
        </w:numPr>
        <w:suppressAutoHyphens w:val="0"/>
        <w:spacing w:after="240" w:line="276" w:lineRule="auto"/>
        <w:contextualSpacing/>
        <w:jc w:val="both"/>
      </w:pPr>
      <w:r w:rsidRPr="007563F8">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7563F8" w:rsidRPr="007563F8" w:rsidRDefault="007563F8" w:rsidP="007563F8">
      <w:pPr>
        <w:pStyle w:val="PargrafodaLista10"/>
        <w:widowControl w:val="0"/>
        <w:shd w:val="clear" w:color="auto" w:fill="FFFFFF"/>
        <w:spacing w:after="240" w:line="276" w:lineRule="auto"/>
        <w:ind w:left="0"/>
        <w:jc w:val="both"/>
      </w:pPr>
      <w:r w:rsidRPr="007563F8">
        <w:rPr>
          <w:b/>
          <w:bCs/>
        </w:rPr>
        <w:t>4.2 – DAS OBRIGAÇÕES DA CONTRATANTE</w:t>
      </w:r>
      <w:r w:rsidRPr="007563F8">
        <w:rPr>
          <w:b/>
          <w:bCs/>
          <w:u w:val="single"/>
        </w:rPr>
        <w:t>:</w:t>
      </w:r>
    </w:p>
    <w:p w:rsidR="007563F8" w:rsidRPr="007563F8" w:rsidRDefault="007563F8" w:rsidP="007563F8">
      <w:pPr>
        <w:pStyle w:val="PargrafodaLista10"/>
        <w:spacing w:after="240" w:line="276" w:lineRule="auto"/>
        <w:ind w:left="0"/>
        <w:jc w:val="both"/>
      </w:pPr>
      <w:r w:rsidRPr="007563F8">
        <w:t>4.2.1 – D</w:t>
      </w:r>
      <w:r w:rsidRPr="007563F8">
        <w:rPr>
          <w:spacing w:val="-5"/>
        </w:rPr>
        <w:t>ar à CONTRATADA as condições necessárias à regular execução do contrato.</w:t>
      </w:r>
    </w:p>
    <w:p w:rsidR="007563F8" w:rsidRPr="007563F8" w:rsidRDefault="007563F8" w:rsidP="007563F8">
      <w:pPr>
        <w:shd w:val="clear" w:color="auto" w:fill="FFFFFF"/>
        <w:spacing w:after="240" w:line="276" w:lineRule="auto"/>
        <w:jc w:val="both"/>
        <w:rPr>
          <w:sz w:val="24"/>
          <w:szCs w:val="24"/>
        </w:rPr>
      </w:pPr>
      <w:r w:rsidRPr="007563F8">
        <w:rPr>
          <w:sz w:val="24"/>
          <w:szCs w:val="24"/>
        </w:rPr>
        <w:t>4.2.2 – Fornecer todas as informações necessárias para que a contratada possa entregar o objeto dentro das especificações técnicas recomendadas;</w:t>
      </w:r>
    </w:p>
    <w:p w:rsidR="007563F8" w:rsidRPr="007563F8" w:rsidRDefault="007563F8" w:rsidP="007563F8">
      <w:pPr>
        <w:shd w:val="clear" w:color="auto" w:fill="FFFFFF"/>
        <w:spacing w:after="240" w:line="276" w:lineRule="auto"/>
        <w:jc w:val="both"/>
        <w:rPr>
          <w:sz w:val="24"/>
          <w:szCs w:val="24"/>
        </w:rPr>
      </w:pPr>
      <w:r w:rsidRPr="007563F8">
        <w:rPr>
          <w:sz w:val="24"/>
          <w:szCs w:val="24"/>
        </w:rPr>
        <w:t>4.2.3 – Comunicar à CONTRATADA toda e qualquer ocorrência relacionada à execução do contrato;</w:t>
      </w:r>
    </w:p>
    <w:p w:rsidR="007563F8" w:rsidRPr="007563F8" w:rsidRDefault="007563F8" w:rsidP="007563F8">
      <w:pPr>
        <w:shd w:val="clear" w:color="auto" w:fill="FFFFFF"/>
        <w:spacing w:after="240" w:line="276" w:lineRule="auto"/>
        <w:jc w:val="both"/>
        <w:rPr>
          <w:sz w:val="24"/>
          <w:szCs w:val="24"/>
        </w:rPr>
      </w:pPr>
      <w:r w:rsidRPr="007563F8">
        <w:rPr>
          <w:sz w:val="24"/>
          <w:szCs w:val="24"/>
        </w:rPr>
        <w:t>4.2.4 – Efetuar o pagamento à CONTRATADA, na forma convencionada neste Edital;</w:t>
      </w:r>
    </w:p>
    <w:p w:rsidR="007563F8" w:rsidRPr="007563F8" w:rsidRDefault="007563F8" w:rsidP="007563F8">
      <w:pPr>
        <w:shd w:val="clear" w:color="auto" w:fill="FFFFFF"/>
        <w:spacing w:after="240" w:line="276" w:lineRule="auto"/>
        <w:jc w:val="both"/>
        <w:rPr>
          <w:sz w:val="24"/>
          <w:szCs w:val="24"/>
        </w:rPr>
      </w:pPr>
      <w:r w:rsidRPr="007563F8">
        <w:rPr>
          <w:sz w:val="24"/>
          <w:szCs w:val="24"/>
        </w:rPr>
        <w:t>4.2.5 – Acompanhar e fiscalizar a execução do contrato, por meio dos servidores designados como Fiscal do Contrato, nos termos do art. 67 da Lei no 8.666/93, exigindo seu fiel e total  cumprimento;</w:t>
      </w:r>
    </w:p>
    <w:p w:rsidR="007563F8" w:rsidRPr="007563F8" w:rsidRDefault="007563F8" w:rsidP="007563F8">
      <w:pPr>
        <w:shd w:val="clear" w:color="auto" w:fill="FFFFFF"/>
        <w:spacing w:after="240" w:line="276" w:lineRule="auto"/>
        <w:jc w:val="both"/>
        <w:rPr>
          <w:sz w:val="24"/>
          <w:szCs w:val="24"/>
        </w:rPr>
      </w:pPr>
      <w:r w:rsidRPr="007563F8">
        <w:rPr>
          <w:sz w:val="24"/>
          <w:szCs w:val="24"/>
        </w:rPr>
        <w:t>4.2.6 – Verificar a regularidade fiscal da CONTRATADA antes de efetuar o pagamento.</w:t>
      </w:r>
    </w:p>
    <w:p w:rsidR="007563F8" w:rsidRDefault="007563F8" w:rsidP="007563F8">
      <w:pPr>
        <w:widowControl w:val="0"/>
        <w:spacing w:after="240" w:line="276" w:lineRule="auto"/>
        <w:jc w:val="both"/>
        <w:rPr>
          <w:sz w:val="24"/>
          <w:szCs w:val="24"/>
        </w:rPr>
      </w:pPr>
      <w:r w:rsidRPr="007563F8">
        <w:rPr>
          <w:sz w:val="24"/>
          <w:szCs w:val="24"/>
        </w:rPr>
        <w:t xml:space="preserve">4.2.7 – Aplicar penalidades à contratada, por descumprimento contratual. </w:t>
      </w:r>
    </w:p>
    <w:p w:rsidR="00400AAF" w:rsidRPr="007563F8" w:rsidRDefault="00400AAF" w:rsidP="007563F8">
      <w:pPr>
        <w:widowControl w:val="0"/>
        <w:spacing w:after="240" w:line="276" w:lineRule="auto"/>
        <w:jc w:val="both"/>
        <w:rPr>
          <w:sz w:val="24"/>
          <w:szCs w:val="24"/>
        </w:rPr>
      </w:pPr>
    </w:p>
    <w:p w:rsidR="007563F8" w:rsidRPr="007563F8" w:rsidRDefault="007563F8" w:rsidP="007563F8">
      <w:pPr>
        <w:spacing w:after="240" w:line="276" w:lineRule="auto"/>
        <w:jc w:val="both"/>
        <w:rPr>
          <w:sz w:val="24"/>
          <w:szCs w:val="24"/>
        </w:rPr>
      </w:pPr>
      <w:r w:rsidRPr="007563F8">
        <w:rPr>
          <w:b/>
          <w:sz w:val="24"/>
          <w:szCs w:val="24"/>
        </w:rPr>
        <w:lastRenderedPageBreak/>
        <w:t>5 – CONDIÇÕES DE PAGAMENTO (ART. 55, III)</w:t>
      </w:r>
    </w:p>
    <w:p w:rsidR="007563F8" w:rsidRPr="007563F8" w:rsidRDefault="007563F8" w:rsidP="007563F8">
      <w:pPr>
        <w:spacing w:after="240" w:line="276" w:lineRule="auto"/>
        <w:jc w:val="both"/>
        <w:rPr>
          <w:sz w:val="24"/>
          <w:szCs w:val="24"/>
        </w:rPr>
      </w:pPr>
      <w:r w:rsidRPr="007563F8">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7563F8" w:rsidRPr="007563F8" w:rsidRDefault="007563F8" w:rsidP="007563F8">
      <w:pPr>
        <w:spacing w:after="240" w:line="276" w:lineRule="auto"/>
        <w:jc w:val="both"/>
        <w:rPr>
          <w:sz w:val="24"/>
          <w:szCs w:val="24"/>
        </w:rPr>
      </w:pPr>
      <w:r w:rsidRPr="007563F8">
        <w:rPr>
          <w:sz w:val="24"/>
          <w:szCs w:val="24"/>
        </w:rPr>
        <w:t>5.2 – A CONTRATADA emitirá Nota Fiscal com a quantificação e especificação do produto, seu preço unitário e o preço total, e a apresentará à Secretaria que os emitiu para conferência de dados, então seguirá o trâmite para efetivação do pagamento.</w:t>
      </w:r>
    </w:p>
    <w:p w:rsidR="007563F8" w:rsidRPr="007563F8" w:rsidRDefault="007563F8" w:rsidP="007563F8">
      <w:pPr>
        <w:spacing w:after="240" w:line="276" w:lineRule="auto"/>
        <w:jc w:val="both"/>
        <w:rPr>
          <w:sz w:val="24"/>
          <w:szCs w:val="24"/>
        </w:rPr>
      </w:pPr>
      <w:r w:rsidRPr="007563F8">
        <w:rPr>
          <w:sz w:val="24"/>
          <w:szCs w:val="24"/>
        </w:rPr>
        <w:t>5.3 – O pagamento será suspenso se observado algum descumprimento das obrigações assumidas pela CONTRATADA, no que se refere à habilitação e qualificação exigidas na licitação.</w:t>
      </w:r>
    </w:p>
    <w:p w:rsidR="007563F8" w:rsidRPr="007563F8" w:rsidRDefault="007563F8" w:rsidP="007563F8">
      <w:pPr>
        <w:spacing w:after="240" w:line="276" w:lineRule="auto"/>
        <w:jc w:val="both"/>
        <w:rPr>
          <w:sz w:val="24"/>
          <w:szCs w:val="24"/>
        </w:rPr>
      </w:pPr>
      <w:r w:rsidRPr="007563F8">
        <w:rPr>
          <w:sz w:val="24"/>
          <w:szCs w:val="24"/>
        </w:rPr>
        <w:t>5.4 – Qualquer pagamento somente será efetuado à CONTRATADA após as conferências do Controle Interno, e ainda, se a CONTRATADA não tiver nenhuma pendência de débito junto à CONTRATANTE, inclusive multa.</w:t>
      </w:r>
    </w:p>
    <w:p w:rsidR="007563F8" w:rsidRPr="007563F8" w:rsidRDefault="007563F8" w:rsidP="007563F8">
      <w:pPr>
        <w:spacing w:after="240" w:line="276" w:lineRule="auto"/>
        <w:jc w:val="both"/>
        <w:rPr>
          <w:sz w:val="24"/>
          <w:szCs w:val="24"/>
        </w:rPr>
      </w:pPr>
      <w:r w:rsidRPr="007563F8">
        <w:rPr>
          <w:sz w:val="24"/>
          <w:szCs w:val="24"/>
        </w:rPr>
        <w:t>5.5 – Fica vedada à CONTRATADA</w:t>
      </w:r>
      <w:r w:rsidRPr="007563F8">
        <w:rPr>
          <w:color w:val="FF0000"/>
          <w:sz w:val="24"/>
          <w:szCs w:val="24"/>
        </w:rPr>
        <w:t xml:space="preserve"> </w:t>
      </w:r>
      <w:r w:rsidRPr="007563F8">
        <w:rPr>
          <w:sz w:val="24"/>
          <w:szCs w:val="24"/>
        </w:rPr>
        <w:t>a cessão de créditos às Instituições Financeiras ou quaisquer outras, sob pena de rescisão contratual e demais sanções.</w:t>
      </w:r>
    </w:p>
    <w:p w:rsidR="007563F8" w:rsidRPr="007563F8" w:rsidRDefault="007563F8" w:rsidP="007563F8">
      <w:pPr>
        <w:spacing w:after="240" w:line="276" w:lineRule="auto"/>
        <w:jc w:val="both"/>
        <w:rPr>
          <w:sz w:val="24"/>
          <w:szCs w:val="24"/>
        </w:rPr>
      </w:pPr>
      <w:r w:rsidRPr="007563F8">
        <w:rPr>
          <w:bCs/>
          <w:sz w:val="24"/>
          <w:szCs w:val="24"/>
        </w:rPr>
        <w:t>5.6</w:t>
      </w:r>
      <w:r w:rsidRPr="007563F8">
        <w:rPr>
          <w:b/>
          <w:bCs/>
          <w:sz w:val="24"/>
          <w:szCs w:val="24"/>
        </w:rPr>
        <w:t xml:space="preserve"> –</w:t>
      </w:r>
      <w:r w:rsidRPr="007563F8">
        <w:rPr>
          <w:bCs/>
          <w:sz w:val="24"/>
          <w:szCs w:val="24"/>
        </w:rPr>
        <w:t xml:space="preserve"> Juntamente com a Nota Fiscal , a Empresa Vencedora deverá apresentar os documentos abaixo relacionados, com validade atualizada, conforme art 55, inc XIII da Lei 8.666/93 :</w:t>
      </w:r>
    </w:p>
    <w:p w:rsidR="007563F8" w:rsidRPr="007563F8" w:rsidRDefault="007563F8" w:rsidP="007563F8">
      <w:pPr>
        <w:spacing w:after="240" w:line="276" w:lineRule="auto"/>
        <w:ind w:firstLine="708"/>
        <w:jc w:val="both"/>
        <w:rPr>
          <w:sz w:val="24"/>
          <w:szCs w:val="24"/>
        </w:rPr>
      </w:pPr>
      <w:r w:rsidRPr="007563F8">
        <w:rPr>
          <w:bCs/>
          <w:sz w:val="24"/>
          <w:szCs w:val="24"/>
        </w:rPr>
        <w:t>5.6.1 - Certidão de Regularidade com INSS - Certidão Unificada</w:t>
      </w:r>
    </w:p>
    <w:p w:rsidR="007563F8" w:rsidRPr="007563F8" w:rsidRDefault="007563F8" w:rsidP="007563F8">
      <w:pPr>
        <w:spacing w:after="240" w:line="276" w:lineRule="auto"/>
        <w:ind w:firstLine="708"/>
        <w:jc w:val="both"/>
        <w:rPr>
          <w:sz w:val="24"/>
          <w:szCs w:val="24"/>
        </w:rPr>
      </w:pPr>
      <w:r w:rsidRPr="007563F8">
        <w:rPr>
          <w:bCs/>
          <w:sz w:val="24"/>
          <w:szCs w:val="24"/>
        </w:rPr>
        <w:t>5.6.2 - Certidão de Regularidade com FGTS</w:t>
      </w:r>
    </w:p>
    <w:p w:rsidR="007563F8" w:rsidRPr="007563F8" w:rsidRDefault="007563F8" w:rsidP="007563F8">
      <w:pPr>
        <w:spacing w:after="240" w:line="276" w:lineRule="auto"/>
        <w:ind w:left="708"/>
        <w:jc w:val="both"/>
        <w:rPr>
          <w:sz w:val="24"/>
          <w:szCs w:val="24"/>
        </w:rPr>
      </w:pPr>
      <w:r w:rsidRPr="007563F8">
        <w:rPr>
          <w:bCs/>
          <w:sz w:val="24"/>
          <w:szCs w:val="24"/>
        </w:rPr>
        <w:t>5.6.3 - Certidão Conjunta de Débitos Relativos a Tributos Federais e Dívida Ativa da União.</w:t>
      </w:r>
    </w:p>
    <w:p w:rsidR="007563F8" w:rsidRPr="007563F8" w:rsidRDefault="007563F8" w:rsidP="007563F8">
      <w:pPr>
        <w:spacing w:after="240" w:line="276" w:lineRule="auto"/>
        <w:ind w:left="708"/>
        <w:jc w:val="both"/>
        <w:rPr>
          <w:sz w:val="24"/>
          <w:szCs w:val="24"/>
        </w:rPr>
      </w:pPr>
      <w:r w:rsidRPr="007563F8">
        <w:rPr>
          <w:bCs/>
          <w:sz w:val="24"/>
          <w:szCs w:val="24"/>
        </w:rPr>
        <w:t>5.6.4 - Certidão de Regularidade para com a Fazenda Estadual e a Certidão emitida pela Procuradoria Geral o Estado;</w:t>
      </w:r>
    </w:p>
    <w:p w:rsidR="007563F8" w:rsidRPr="007563F8" w:rsidRDefault="007563F8" w:rsidP="007563F8">
      <w:pPr>
        <w:spacing w:after="240" w:line="276" w:lineRule="auto"/>
        <w:ind w:firstLine="708"/>
        <w:jc w:val="both"/>
        <w:rPr>
          <w:sz w:val="24"/>
          <w:szCs w:val="24"/>
        </w:rPr>
      </w:pPr>
      <w:r w:rsidRPr="007563F8">
        <w:rPr>
          <w:bCs/>
          <w:sz w:val="24"/>
          <w:szCs w:val="24"/>
        </w:rPr>
        <w:t>5.6.5 - Certidão de Regularidade para com a Fazenda Municipal da sede da Licitante</w:t>
      </w:r>
    </w:p>
    <w:p w:rsidR="007563F8" w:rsidRPr="007563F8" w:rsidRDefault="007563F8" w:rsidP="007563F8">
      <w:pPr>
        <w:spacing w:after="240" w:line="276" w:lineRule="auto"/>
        <w:ind w:left="708"/>
        <w:jc w:val="both"/>
        <w:rPr>
          <w:sz w:val="24"/>
          <w:szCs w:val="24"/>
        </w:rPr>
      </w:pPr>
      <w:r w:rsidRPr="007563F8">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7563F8">
          <w:rPr>
            <w:rStyle w:val="Hyperlink"/>
            <w:sz w:val="24"/>
            <w:szCs w:val="24"/>
          </w:rPr>
          <w:t>HTTP://www.tst.jus.br</w:t>
        </w:r>
      </w:hyperlink>
      <w:r w:rsidRPr="007563F8">
        <w:rPr>
          <w:sz w:val="24"/>
          <w:szCs w:val="24"/>
        </w:rPr>
        <w:t xml:space="preserve"> )</w:t>
      </w:r>
    </w:p>
    <w:p w:rsidR="007563F8" w:rsidRPr="007563F8" w:rsidRDefault="007563F8" w:rsidP="007563F8">
      <w:pPr>
        <w:spacing w:after="240" w:line="276" w:lineRule="auto"/>
        <w:jc w:val="both"/>
        <w:rPr>
          <w:sz w:val="24"/>
          <w:szCs w:val="24"/>
        </w:rPr>
      </w:pPr>
      <w:r w:rsidRPr="007563F8">
        <w:rPr>
          <w:b/>
          <w:sz w:val="24"/>
          <w:szCs w:val="24"/>
        </w:rPr>
        <w:t xml:space="preserve">6.0 – DAS SANÇÕES EM CASO DE INADIMPLEMENTO  </w:t>
      </w:r>
    </w:p>
    <w:p w:rsidR="007563F8" w:rsidRPr="007563F8" w:rsidRDefault="007563F8" w:rsidP="007563F8">
      <w:pPr>
        <w:spacing w:before="100" w:after="240" w:line="276" w:lineRule="auto"/>
        <w:jc w:val="both"/>
        <w:rPr>
          <w:sz w:val="24"/>
          <w:szCs w:val="24"/>
        </w:rPr>
      </w:pPr>
      <w:r w:rsidRPr="007563F8">
        <w:rPr>
          <w:rFonts w:eastAsia="Calibri"/>
          <w:bCs/>
          <w:color w:val="000000"/>
          <w:sz w:val="24"/>
          <w:szCs w:val="24"/>
        </w:rPr>
        <w:t>6.1</w:t>
      </w:r>
      <w:r w:rsidRPr="007563F8">
        <w:rPr>
          <w:rFonts w:eastAsia="Calibri"/>
          <w:b/>
          <w:bCs/>
          <w:color w:val="000000"/>
          <w:sz w:val="24"/>
          <w:szCs w:val="24"/>
        </w:rPr>
        <w:t xml:space="preserve"> – </w:t>
      </w:r>
      <w:r w:rsidRPr="007563F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7563F8" w:rsidRPr="007563F8" w:rsidRDefault="007563F8" w:rsidP="007563F8">
      <w:pPr>
        <w:spacing w:before="100" w:after="240" w:line="276" w:lineRule="auto"/>
        <w:jc w:val="both"/>
        <w:rPr>
          <w:sz w:val="24"/>
          <w:szCs w:val="24"/>
        </w:rPr>
      </w:pPr>
      <w:r w:rsidRPr="007563F8">
        <w:rPr>
          <w:rFonts w:eastAsia="Calibri"/>
          <w:sz w:val="24"/>
          <w:szCs w:val="24"/>
        </w:rPr>
        <w:lastRenderedPageBreak/>
        <w:t>6.2 – As penalidades referidas no caput do artigo 81, da Lei nº 8666/93 e alterações posteriores, não se aplicam às demais licitantes que forem convocadas, conforme a ordem de classificação das propostas, que não aceitarem a contratação.</w:t>
      </w:r>
    </w:p>
    <w:p w:rsidR="007563F8" w:rsidRPr="007563F8" w:rsidRDefault="007563F8" w:rsidP="007563F8">
      <w:pPr>
        <w:spacing w:before="100" w:after="240" w:line="276" w:lineRule="auto"/>
        <w:jc w:val="both"/>
        <w:rPr>
          <w:sz w:val="24"/>
          <w:szCs w:val="24"/>
        </w:rPr>
      </w:pPr>
      <w:r w:rsidRPr="007563F8">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7563F8" w:rsidRPr="007563F8" w:rsidRDefault="007563F8" w:rsidP="007563F8">
      <w:pPr>
        <w:spacing w:before="100" w:after="240" w:line="276" w:lineRule="auto"/>
        <w:jc w:val="both"/>
        <w:rPr>
          <w:sz w:val="24"/>
          <w:szCs w:val="24"/>
        </w:rPr>
      </w:pPr>
      <w:r w:rsidRPr="007563F8">
        <w:rPr>
          <w:rFonts w:eastAsia="Calibri"/>
          <w:sz w:val="24"/>
          <w:szCs w:val="24"/>
        </w:rPr>
        <w:t>6.3.1 – As penalidades de que tratam o subitem anterior, serão aplicadas na forma abaixo:</w:t>
      </w:r>
    </w:p>
    <w:p w:rsidR="007563F8" w:rsidRPr="007563F8" w:rsidRDefault="007563F8" w:rsidP="00400AAF">
      <w:pPr>
        <w:numPr>
          <w:ilvl w:val="0"/>
          <w:numId w:val="29"/>
        </w:numPr>
        <w:suppressAutoHyphens/>
        <w:spacing w:before="100" w:after="240" w:line="276" w:lineRule="auto"/>
        <w:jc w:val="both"/>
        <w:rPr>
          <w:sz w:val="24"/>
          <w:szCs w:val="24"/>
        </w:rPr>
      </w:pPr>
      <w:r w:rsidRPr="007563F8">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7563F8" w:rsidRPr="007563F8" w:rsidRDefault="007563F8" w:rsidP="00400AAF">
      <w:pPr>
        <w:numPr>
          <w:ilvl w:val="0"/>
          <w:numId w:val="29"/>
        </w:numPr>
        <w:suppressAutoHyphens/>
        <w:spacing w:before="100" w:after="240" w:line="276" w:lineRule="auto"/>
        <w:jc w:val="both"/>
        <w:rPr>
          <w:sz w:val="24"/>
          <w:szCs w:val="24"/>
        </w:rPr>
      </w:pPr>
      <w:r w:rsidRPr="007563F8">
        <w:rPr>
          <w:rFonts w:eastAsia="Calibri"/>
          <w:sz w:val="24"/>
          <w:szCs w:val="24"/>
        </w:rPr>
        <w:t>Falhar, fraudar, atrasar a entrega dos materiais, ficará impedido de licitar e contratar com o Município por, no mínimo 90 (noventa) dias até 02 (dois) anos;</w:t>
      </w:r>
    </w:p>
    <w:p w:rsidR="007563F8" w:rsidRPr="007563F8" w:rsidRDefault="007563F8" w:rsidP="00400AAF">
      <w:pPr>
        <w:numPr>
          <w:ilvl w:val="0"/>
          <w:numId w:val="29"/>
        </w:numPr>
        <w:suppressAutoHyphens/>
        <w:spacing w:before="100" w:after="240" w:line="276" w:lineRule="auto"/>
        <w:jc w:val="both"/>
        <w:rPr>
          <w:sz w:val="24"/>
          <w:szCs w:val="24"/>
        </w:rPr>
      </w:pPr>
      <w:r w:rsidRPr="007563F8">
        <w:rPr>
          <w:rFonts w:eastAsia="Calibri"/>
          <w:sz w:val="24"/>
          <w:szCs w:val="24"/>
        </w:rPr>
        <w:t>Apresentação de documentação falsa, cometer fraude fiscal e comportar-se de modo inidôneo, será impedido de licitar e contratar com o Município por, no mínimo 02 (dois) anos até 05 (cinco) anos.</w:t>
      </w:r>
    </w:p>
    <w:p w:rsidR="007563F8" w:rsidRPr="007563F8" w:rsidRDefault="007563F8" w:rsidP="007563F8">
      <w:pPr>
        <w:spacing w:before="100" w:after="240" w:line="276" w:lineRule="auto"/>
        <w:jc w:val="both"/>
        <w:rPr>
          <w:sz w:val="24"/>
          <w:szCs w:val="24"/>
        </w:rPr>
      </w:pPr>
      <w:r w:rsidRPr="007563F8">
        <w:rPr>
          <w:rFonts w:eastAsia="Calibri"/>
          <w:sz w:val="24"/>
          <w:szCs w:val="24"/>
        </w:rPr>
        <w:t>6.4 – A CONTRATADA ficará sujeita às seguintes penalidades, garantidas a prévia defesa, pela inexecução total ou parcial do Edital:</w:t>
      </w:r>
    </w:p>
    <w:p w:rsidR="007563F8" w:rsidRPr="007563F8" w:rsidRDefault="007563F8" w:rsidP="007563F8">
      <w:pPr>
        <w:spacing w:before="100" w:after="240" w:line="276" w:lineRule="auto"/>
        <w:jc w:val="both"/>
        <w:rPr>
          <w:sz w:val="24"/>
          <w:szCs w:val="24"/>
        </w:rPr>
      </w:pPr>
      <w:r w:rsidRPr="007563F8">
        <w:rPr>
          <w:rFonts w:eastAsia="Calibri"/>
          <w:sz w:val="24"/>
          <w:szCs w:val="24"/>
        </w:rPr>
        <w:t>I - advertência;</w:t>
      </w:r>
    </w:p>
    <w:p w:rsidR="007563F8" w:rsidRPr="007563F8" w:rsidRDefault="007563F8" w:rsidP="007563F8">
      <w:pPr>
        <w:spacing w:before="100" w:after="240" w:line="276" w:lineRule="auto"/>
        <w:jc w:val="both"/>
        <w:rPr>
          <w:sz w:val="24"/>
          <w:szCs w:val="24"/>
        </w:rPr>
      </w:pPr>
      <w:r w:rsidRPr="007563F8">
        <w:rPr>
          <w:rFonts w:eastAsia="Calibri"/>
          <w:sz w:val="24"/>
          <w:szCs w:val="24"/>
        </w:rPr>
        <w:t>II – multa(s):</w:t>
      </w:r>
    </w:p>
    <w:p w:rsidR="007563F8" w:rsidRPr="007563F8" w:rsidRDefault="007563F8" w:rsidP="007563F8">
      <w:pPr>
        <w:spacing w:before="100" w:after="240" w:line="276" w:lineRule="auto"/>
        <w:jc w:val="both"/>
        <w:rPr>
          <w:sz w:val="24"/>
          <w:szCs w:val="24"/>
        </w:rPr>
      </w:pPr>
      <w:r w:rsidRPr="007563F8">
        <w:rPr>
          <w:rFonts w:eastAsia="Calibri"/>
          <w:sz w:val="24"/>
          <w:szCs w:val="24"/>
        </w:rPr>
        <w:t>III- Em caso de inexecução, total ou parcial, o(s) licitante(s) vencedor(es) poderá(ão) sofrer, sem prejuízo do previsto nos artigos 86 à 88 da Lei Federal nº 8666/93, as seguintes penalidades:</w:t>
      </w:r>
    </w:p>
    <w:p w:rsidR="007563F8" w:rsidRPr="007563F8" w:rsidRDefault="007563F8" w:rsidP="007563F8">
      <w:pPr>
        <w:numPr>
          <w:ilvl w:val="0"/>
          <w:numId w:val="26"/>
        </w:numPr>
        <w:tabs>
          <w:tab w:val="clear" w:pos="1428"/>
          <w:tab w:val="num" w:pos="0"/>
        </w:tabs>
        <w:suppressAutoHyphens/>
        <w:spacing w:before="100" w:after="240" w:line="276" w:lineRule="auto"/>
        <w:ind w:left="720"/>
        <w:jc w:val="both"/>
        <w:rPr>
          <w:sz w:val="24"/>
          <w:szCs w:val="24"/>
        </w:rPr>
      </w:pPr>
      <w:r w:rsidRPr="007563F8">
        <w:rPr>
          <w:rFonts w:eastAsia="Calibri"/>
          <w:sz w:val="24"/>
          <w:szCs w:val="24"/>
        </w:rPr>
        <w:t>Pelo atraso na entrega do objeto: multa de 2 % do valor total, sobre o valor total do presente contrato, por dia de atraso, a contar do momento em que os deveriam ter sido iniciado, limitada a 20% (vinte por cento) do valor total do contrato;</w:t>
      </w:r>
    </w:p>
    <w:p w:rsidR="007563F8" w:rsidRPr="007563F8" w:rsidRDefault="007563F8" w:rsidP="007563F8">
      <w:pPr>
        <w:numPr>
          <w:ilvl w:val="0"/>
          <w:numId w:val="26"/>
        </w:numPr>
        <w:tabs>
          <w:tab w:val="clear" w:pos="1428"/>
          <w:tab w:val="num" w:pos="0"/>
        </w:tabs>
        <w:suppressAutoHyphens/>
        <w:spacing w:before="100" w:after="240" w:line="276" w:lineRule="auto"/>
        <w:ind w:left="720"/>
        <w:jc w:val="both"/>
        <w:rPr>
          <w:sz w:val="24"/>
          <w:szCs w:val="24"/>
        </w:rPr>
      </w:pPr>
      <w:r w:rsidRPr="007563F8">
        <w:rPr>
          <w:rFonts w:eastAsia="Calibri"/>
          <w:sz w:val="24"/>
          <w:szCs w:val="24"/>
        </w:rPr>
        <w:t>pelo descumprimento de qualquer outra obrigação: multa de 5% do valor total do contrato;</w:t>
      </w:r>
    </w:p>
    <w:p w:rsidR="007563F8" w:rsidRPr="007563F8" w:rsidRDefault="007563F8" w:rsidP="007563F8">
      <w:pPr>
        <w:pStyle w:val="PargrafodaLista16"/>
        <w:numPr>
          <w:ilvl w:val="0"/>
          <w:numId w:val="26"/>
        </w:numPr>
        <w:tabs>
          <w:tab w:val="clear" w:pos="1428"/>
          <w:tab w:val="num" w:pos="0"/>
        </w:tabs>
        <w:spacing w:before="100" w:after="240" w:line="276" w:lineRule="auto"/>
        <w:ind w:left="720"/>
        <w:jc w:val="both"/>
        <w:rPr>
          <w:sz w:val="24"/>
          <w:szCs w:val="24"/>
        </w:rPr>
      </w:pPr>
      <w:r w:rsidRPr="007563F8">
        <w:rPr>
          <w:sz w:val="24"/>
          <w:szCs w:val="24"/>
        </w:rPr>
        <w:t xml:space="preserve"> </w:t>
      </w:r>
      <w:r w:rsidRPr="007563F8">
        <w:rPr>
          <w:rFonts w:eastAsia="Calibri"/>
          <w:sz w:val="24"/>
          <w:szCs w:val="24"/>
        </w:rPr>
        <w:t>suspensão temporária de participação em licitação e impedimento de contratar com a Administração pelo prazo não superior a 2 (dois) anos; e,</w:t>
      </w:r>
    </w:p>
    <w:p w:rsidR="007563F8" w:rsidRPr="007563F8" w:rsidRDefault="007563F8" w:rsidP="007563F8">
      <w:pPr>
        <w:pStyle w:val="PargrafodaLista16"/>
        <w:numPr>
          <w:ilvl w:val="0"/>
          <w:numId w:val="26"/>
        </w:numPr>
        <w:tabs>
          <w:tab w:val="clear" w:pos="1428"/>
          <w:tab w:val="num" w:pos="0"/>
        </w:tabs>
        <w:spacing w:before="100" w:after="240" w:line="276" w:lineRule="auto"/>
        <w:ind w:left="720"/>
        <w:jc w:val="both"/>
        <w:rPr>
          <w:sz w:val="24"/>
          <w:szCs w:val="24"/>
        </w:rPr>
      </w:pPr>
      <w:r w:rsidRPr="007563F8">
        <w:rPr>
          <w:sz w:val="24"/>
          <w:szCs w:val="24"/>
        </w:rPr>
        <w:t xml:space="preserve"> </w:t>
      </w:r>
      <w:r w:rsidRPr="007563F8">
        <w:rPr>
          <w:rFonts w:eastAsia="Calibri"/>
          <w:sz w:val="24"/>
          <w:szCs w:val="24"/>
        </w:rPr>
        <w:t>Declaração de inidoneidade para licitar ou contratar com a Administração;</w:t>
      </w:r>
    </w:p>
    <w:p w:rsidR="007563F8" w:rsidRPr="007563F8" w:rsidRDefault="007563F8" w:rsidP="007563F8">
      <w:pPr>
        <w:pStyle w:val="PargrafodaLista16"/>
        <w:numPr>
          <w:ilvl w:val="0"/>
          <w:numId w:val="26"/>
        </w:numPr>
        <w:tabs>
          <w:tab w:val="clear" w:pos="1428"/>
          <w:tab w:val="num" w:pos="0"/>
        </w:tabs>
        <w:spacing w:before="100" w:after="240" w:line="276" w:lineRule="auto"/>
        <w:ind w:left="567" w:hanging="210"/>
        <w:jc w:val="both"/>
        <w:rPr>
          <w:sz w:val="24"/>
          <w:szCs w:val="24"/>
        </w:rPr>
      </w:pPr>
      <w:r w:rsidRPr="007563F8">
        <w:rPr>
          <w:sz w:val="24"/>
          <w:szCs w:val="24"/>
        </w:rPr>
        <w:lastRenderedPageBreak/>
        <w:t xml:space="preserve">    </w:t>
      </w:r>
      <w:r w:rsidRPr="007563F8">
        <w:rPr>
          <w:rFonts w:eastAsia="Calibri"/>
          <w:sz w:val="24"/>
          <w:szCs w:val="24"/>
        </w:rPr>
        <w:t>O atraso entrega do objeto por mais de 24 (vinte e quatro) horas, ensejará a rescisão contratual, sem prejuízo da multa cabível;</w:t>
      </w:r>
    </w:p>
    <w:p w:rsidR="007563F8" w:rsidRPr="007563F8" w:rsidRDefault="007563F8" w:rsidP="007563F8">
      <w:pPr>
        <w:spacing w:before="100" w:after="240" w:line="276" w:lineRule="auto"/>
        <w:jc w:val="both"/>
        <w:rPr>
          <w:sz w:val="24"/>
          <w:szCs w:val="24"/>
        </w:rPr>
      </w:pPr>
      <w:r w:rsidRPr="007563F8">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7563F8" w:rsidRPr="007563F8" w:rsidRDefault="007563F8" w:rsidP="007563F8">
      <w:pPr>
        <w:spacing w:before="100" w:after="240" w:line="276" w:lineRule="auto"/>
        <w:jc w:val="both"/>
        <w:rPr>
          <w:sz w:val="24"/>
          <w:szCs w:val="24"/>
        </w:rPr>
      </w:pPr>
      <w:r w:rsidRPr="007563F8">
        <w:rPr>
          <w:rFonts w:eastAsia="Calibri"/>
          <w:sz w:val="24"/>
          <w:szCs w:val="24"/>
        </w:rPr>
        <w:t>6.6 – Além das multas estabelecidas, a Administração poderá recusar o objeto,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7563F8" w:rsidRPr="007563F8" w:rsidRDefault="007563F8" w:rsidP="007563F8">
      <w:pPr>
        <w:spacing w:before="100" w:after="240" w:line="276" w:lineRule="auto"/>
        <w:jc w:val="both"/>
        <w:rPr>
          <w:sz w:val="24"/>
          <w:szCs w:val="24"/>
        </w:rPr>
      </w:pPr>
      <w:r w:rsidRPr="007563F8">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7563F8" w:rsidRPr="007563F8" w:rsidRDefault="007563F8" w:rsidP="007563F8">
      <w:pPr>
        <w:spacing w:before="100" w:after="240" w:line="276" w:lineRule="auto"/>
        <w:jc w:val="both"/>
        <w:rPr>
          <w:sz w:val="24"/>
          <w:szCs w:val="24"/>
        </w:rPr>
      </w:pPr>
      <w:r w:rsidRPr="007563F8">
        <w:rPr>
          <w:rFonts w:eastAsia="Calibri"/>
          <w:sz w:val="24"/>
          <w:szCs w:val="24"/>
        </w:rPr>
        <w:t>6.8 – Para as penalidades previstas nos subitens 6.1 ao 6.7 será garantido o direito ao contraditório e ampla defesa;</w:t>
      </w:r>
    </w:p>
    <w:p w:rsidR="007563F8" w:rsidRPr="007563F8" w:rsidRDefault="007563F8" w:rsidP="007563F8">
      <w:pPr>
        <w:spacing w:before="100" w:after="240" w:line="276" w:lineRule="auto"/>
        <w:jc w:val="both"/>
        <w:rPr>
          <w:sz w:val="24"/>
          <w:szCs w:val="24"/>
        </w:rPr>
      </w:pPr>
      <w:r w:rsidRPr="007563F8">
        <w:rPr>
          <w:rFonts w:eastAsia="Calibri"/>
          <w:sz w:val="24"/>
          <w:szCs w:val="24"/>
        </w:rPr>
        <w:t>6.9 - As penalidades só poderão ser relevadas nas hipóteses de caso fortuito ou força maior, devidamente justificados e comprovados, a juízo da Administração;</w:t>
      </w:r>
    </w:p>
    <w:p w:rsidR="007563F8" w:rsidRPr="007563F8" w:rsidRDefault="007563F8" w:rsidP="007563F8">
      <w:pPr>
        <w:spacing w:before="100" w:after="240" w:line="276" w:lineRule="auto"/>
        <w:jc w:val="both"/>
        <w:rPr>
          <w:sz w:val="24"/>
          <w:szCs w:val="24"/>
        </w:rPr>
      </w:pPr>
      <w:r w:rsidRPr="007563F8">
        <w:rPr>
          <w:rFonts w:eastAsia="Calibri"/>
          <w:sz w:val="24"/>
          <w:szCs w:val="24"/>
        </w:rPr>
        <w:t>6.10 – Constituirão motivos para rescisão do contrato, independente da conclusão do seu prazo: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Razões de interesse público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Reiterada desobediência dos preceitos estabelecidos;</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Falta grave a Juízo do Município;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Falência ou insolvência;</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Inexecução total ou parcial do contrato;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Alteração social ou modificação da finalidade ou estrutura da empresa, que venha a prejudicar a execução do contrato;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Mudanças na legislação em vigor sobre licitações, impossibilitando a execução do presente contrato;</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Descumprimento de qualquer cláusula contratual;</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t>Ocorrência de caso fortuito ou de força maior, regularmente comprovada, impeditiva da execução do acordado entre as partes;</w:t>
      </w:r>
    </w:p>
    <w:p w:rsidR="007563F8" w:rsidRPr="007563F8" w:rsidRDefault="007563F8" w:rsidP="00400AAF">
      <w:pPr>
        <w:pStyle w:val="PargrafodaLista16"/>
        <w:numPr>
          <w:ilvl w:val="0"/>
          <w:numId w:val="30"/>
        </w:numPr>
        <w:spacing w:before="100" w:after="240" w:line="276" w:lineRule="auto"/>
        <w:jc w:val="both"/>
        <w:rPr>
          <w:sz w:val="24"/>
          <w:szCs w:val="24"/>
        </w:rPr>
      </w:pPr>
      <w:r w:rsidRPr="007563F8">
        <w:rPr>
          <w:rFonts w:eastAsia="Calibri"/>
          <w:sz w:val="24"/>
          <w:szCs w:val="24"/>
        </w:rPr>
        <w:lastRenderedPageBreak/>
        <w:t>Por acordo entre as partes, reduzido a termo, desde que haja conveniência para o Município.</w:t>
      </w:r>
    </w:p>
    <w:p w:rsidR="007563F8" w:rsidRPr="007563F8" w:rsidRDefault="007563F8" w:rsidP="007563F8">
      <w:pPr>
        <w:spacing w:after="240" w:line="276" w:lineRule="auto"/>
        <w:jc w:val="both"/>
        <w:rPr>
          <w:sz w:val="24"/>
          <w:szCs w:val="24"/>
        </w:rPr>
      </w:pPr>
      <w:r w:rsidRPr="007563F8">
        <w:rPr>
          <w:rFonts w:eastAsia="Calibri"/>
          <w:b/>
          <w:bCs/>
          <w:color w:val="000000"/>
          <w:sz w:val="24"/>
          <w:szCs w:val="24"/>
        </w:rPr>
        <w:t xml:space="preserve">7 – </w:t>
      </w:r>
      <w:r w:rsidRPr="007563F8">
        <w:rPr>
          <w:rFonts w:eastAsia="Calibri"/>
          <w:b/>
          <w:color w:val="000000"/>
          <w:sz w:val="24"/>
          <w:szCs w:val="24"/>
        </w:rPr>
        <w:t>HABILITAÇÃO JURÍDICA:</w:t>
      </w:r>
    </w:p>
    <w:p w:rsidR="007563F8" w:rsidRPr="007563F8" w:rsidRDefault="007563F8" w:rsidP="007563F8">
      <w:pPr>
        <w:spacing w:before="120" w:after="240" w:line="276" w:lineRule="auto"/>
        <w:jc w:val="both"/>
        <w:rPr>
          <w:sz w:val="24"/>
          <w:szCs w:val="24"/>
        </w:rPr>
      </w:pPr>
      <w:r w:rsidRPr="007563F8">
        <w:rPr>
          <w:rFonts w:eastAsia="Calibri"/>
          <w:color w:val="000000"/>
          <w:sz w:val="24"/>
          <w:szCs w:val="24"/>
        </w:rPr>
        <w:t xml:space="preserve">7.1 – Ato constitutivo, Estatuto ou </w:t>
      </w:r>
      <w:r w:rsidRPr="007563F8">
        <w:rPr>
          <w:rFonts w:eastAsia="Calibri"/>
          <w:sz w:val="24"/>
          <w:szCs w:val="24"/>
        </w:rPr>
        <w:t>Contrato Social em vigor devidamente registrado, no órgão correspondente, indicando os atuais responsáveis pela administração</w:t>
      </w:r>
      <w:r w:rsidRPr="007563F8">
        <w:rPr>
          <w:rFonts w:eastAsia="Calibri"/>
          <w:color w:val="000000"/>
          <w:sz w:val="24"/>
          <w:szCs w:val="24"/>
        </w:rPr>
        <w:t xml:space="preserve">; </w:t>
      </w:r>
    </w:p>
    <w:p w:rsidR="007563F8" w:rsidRPr="007563F8" w:rsidRDefault="007563F8" w:rsidP="007563F8">
      <w:pPr>
        <w:spacing w:before="120" w:after="240" w:line="276" w:lineRule="auto"/>
        <w:jc w:val="both"/>
        <w:rPr>
          <w:sz w:val="24"/>
          <w:szCs w:val="24"/>
        </w:rPr>
      </w:pPr>
      <w:r w:rsidRPr="007563F8">
        <w:rPr>
          <w:rFonts w:eastAsia="Calibri"/>
          <w:color w:val="000000"/>
          <w:sz w:val="24"/>
          <w:szCs w:val="24"/>
        </w:rPr>
        <w:t xml:space="preserve">7.2 – </w:t>
      </w:r>
      <w:r w:rsidRPr="007563F8">
        <w:rPr>
          <w:rFonts w:eastAsia="Calibri"/>
          <w:sz w:val="24"/>
          <w:szCs w:val="24"/>
        </w:rPr>
        <w:t>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r w:rsidRPr="007563F8">
        <w:rPr>
          <w:rFonts w:eastAsia="Calibri"/>
          <w:color w:val="000000"/>
          <w:sz w:val="24"/>
          <w:szCs w:val="24"/>
        </w:rPr>
        <w:t>;</w:t>
      </w:r>
    </w:p>
    <w:p w:rsidR="007563F8" w:rsidRPr="007563F8" w:rsidRDefault="007563F8" w:rsidP="007563F8">
      <w:pPr>
        <w:spacing w:before="120" w:after="240" w:line="276" w:lineRule="auto"/>
        <w:jc w:val="both"/>
        <w:rPr>
          <w:sz w:val="24"/>
          <w:szCs w:val="24"/>
        </w:rPr>
      </w:pPr>
      <w:r w:rsidRPr="007563F8">
        <w:rPr>
          <w:rFonts w:eastAsia="Calibri"/>
          <w:color w:val="000000"/>
          <w:sz w:val="24"/>
          <w:szCs w:val="24"/>
        </w:rPr>
        <w:t>7.3 – Cédula de identidade dos sócios e/ou diretores;</w:t>
      </w:r>
    </w:p>
    <w:p w:rsidR="007563F8" w:rsidRPr="007563F8" w:rsidRDefault="007563F8" w:rsidP="007563F8">
      <w:pPr>
        <w:spacing w:before="120" w:after="240" w:line="276" w:lineRule="auto"/>
        <w:jc w:val="both"/>
        <w:rPr>
          <w:sz w:val="24"/>
          <w:szCs w:val="24"/>
        </w:rPr>
      </w:pPr>
      <w:r w:rsidRPr="007563F8">
        <w:rPr>
          <w:rFonts w:eastAsia="Calibri"/>
          <w:color w:val="000000"/>
          <w:sz w:val="24"/>
          <w:szCs w:val="24"/>
        </w:rPr>
        <w:t>7.4 – Para empresa individual: registro comercial.</w:t>
      </w:r>
    </w:p>
    <w:p w:rsidR="007563F8" w:rsidRPr="007563F8" w:rsidRDefault="007563F8" w:rsidP="007563F8">
      <w:pPr>
        <w:spacing w:before="120" w:after="240" w:line="276" w:lineRule="auto"/>
        <w:jc w:val="both"/>
        <w:rPr>
          <w:sz w:val="24"/>
          <w:szCs w:val="24"/>
        </w:rPr>
      </w:pPr>
      <w:r w:rsidRPr="007563F8">
        <w:rPr>
          <w:rFonts w:eastAsia="Calibri"/>
          <w:color w:val="000000"/>
          <w:sz w:val="24"/>
          <w:szCs w:val="24"/>
        </w:rPr>
        <w:t>7.5 – Declaração de Cumprir o Art. 7°, XXXIII ,da C.F. (conforme o anexo)</w:t>
      </w:r>
    </w:p>
    <w:p w:rsidR="007563F8" w:rsidRPr="007563F8" w:rsidRDefault="007563F8" w:rsidP="007563F8">
      <w:pPr>
        <w:spacing w:after="240" w:line="276" w:lineRule="auto"/>
        <w:jc w:val="both"/>
        <w:rPr>
          <w:sz w:val="24"/>
          <w:szCs w:val="24"/>
        </w:rPr>
      </w:pPr>
      <w:r w:rsidRPr="007563F8">
        <w:rPr>
          <w:rFonts w:eastAsia="Calibri"/>
          <w:sz w:val="24"/>
          <w:szCs w:val="24"/>
        </w:rPr>
        <w:t>7.6 – Certidão de Regularidade expedida pelo Ministério Público do estado do Rio de Janeiro – Promotoria de Justiça de Fundações, conforme determina a Resolução Complementar nº 15/2005, em se tratando de Fundações;</w:t>
      </w:r>
    </w:p>
    <w:p w:rsidR="007563F8" w:rsidRPr="007563F8" w:rsidRDefault="007563F8" w:rsidP="007563F8">
      <w:pPr>
        <w:spacing w:after="240" w:line="276" w:lineRule="auto"/>
        <w:jc w:val="both"/>
        <w:rPr>
          <w:sz w:val="24"/>
          <w:szCs w:val="24"/>
        </w:rPr>
      </w:pPr>
      <w:r w:rsidRPr="007563F8">
        <w:rPr>
          <w:rFonts w:eastAsia="Calibri"/>
          <w:sz w:val="24"/>
          <w:szCs w:val="24"/>
        </w:rPr>
        <w:t xml:space="preserve">7.7 - Poderão participar no certame as empresas reunidas em consórcio, em </w:t>
      </w:r>
      <w:r w:rsidRPr="007563F8">
        <w:rPr>
          <w:sz w:val="24"/>
          <w:szCs w:val="24"/>
        </w:rPr>
        <w:t>conformidade com o art. 33 da Lei Federal 8.666/93.</w:t>
      </w:r>
    </w:p>
    <w:p w:rsidR="007563F8" w:rsidRPr="007563F8" w:rsidRDefault="007563F8" w:rsidP="007563F8">
      <w:pPr>
        <w:spacing w:before="120" w:after="240" w:line="276" w:lineRule="auto"/>
        <w:jc w:val="both"/>
        <w:rPr>
          <w:sz w:val="24"/>
          <w:szCs w:val="24"/>
        </w:rPr>
      </w:pPr>
      <w:r w:rsidRPr="007563F8">
        <w:rPr>
          <w:rFonts w:eastAsia="Calibri"/>
          <w:b/>
          <w:bCs/>
          <w:color w:val="000000"/>
          <w:sz w:val="24"/>
          <w:szCs w:val="24"/>
        </w:rPr>
        <w:t xml:space="preserve">8 – </w:t>
      </w:r>
      <w:r w:rsidRPr="007563F8">
        <w:rPr>
          <w:rFonts w:eastAsia="Calibri"/>
          <w:b/>
          <w:color w:val="000000"/>
          <w:sz w:val="24"/>
          <w:szCs w:val="24"/>
        </w:rPr>
        <w:t>DOCUMENTAÇÃO RELATIVA À REGULARIDADE FISCAL</w:t>
      </w:r>
      <w:r w:rsidRPr="007563F8">
        <w:rPr>
          <w:rFonts w:eastAsia="Calibri"/>
          <w:color w:val="000000"/>
          <w:sz w:val="24"/>
          <w:szCs w:val="24"/>
        </w:rPr>
        <w:t>:</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 xml:space="preserve">8.1 – </w:t>
      </w:r>
      <w:r w:rsidRPr="007563F8">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563F8">
        <w:rPr>
          <w:rFonts w:eastAsia="Calibri"/>
          <w:sz w:val="24"/>
          <w:szCs w:val="24"/>
        </w:rPr>
        <w:t xml:space="preserve">; </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8.2 – Comprovante de Inscrição no Cadastro Geral de Contribuintes - CNPJ;</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8.3 – Certidão de Regularidade com a Previdência Social (INSS);</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8.4 – Certidão de Regularidade com o FGTS emitida pela Caixa Econômica Federal;</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8.5 – Certidão Conjunta de Débitos Relativos a Tributos Federais e Dívida Ativa da União;</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8.6 – Certidão de Regularidade para com a Fazenda Estadual, por meio de Certidão Negativa de Débito em relação a tributos estaduais (ICMS);</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8.7 – Certidão emitida pela Procuradoria Geral do Estado, onde houver.</w:t>
      </w:r>
    </w:p>
    <w:p w:rsidR="007563F8" w:rsidRPr="007563F8" w:rsidRDefault="007563F8" w:rsidP="007563F8">
      <w:pPr>
        <w:spacing w:before="120" w:after="240" w:line="276" w:lineRule="auto"/>
        <w:ind w:right="-162"/>
        <w:jc w:val="both"/>
        <w:rPr>
          <w:sz w:val="24"/>
          <w:szCs w:val="24"/>
        </w:rPr>
      </w:pPr>
      <w:r w:rsidRPr="007563F8">
        <w:rPr>
          <w:rFonts w:eastAsia="Calibri"/>
          <w:sz w:val="24"/>
          <w:szCs w:val="24"/>
        </w:rPr>
        <w:t>8.8 – Certidão de regularidade para com a Fazenda Municipal, da sede da licitante.</w:t>
      </w:r>
    </w:p>
    <w:p w:rsidR="007563F8" w:rsidRPr="007563F8" w:rsidRDefault="007563F8" w:rsidP="007563F8">
      <w:pPr>
        <w:spacing w:before="120" w:after="240" w:line="276" w:lineRule="auto"/>
        <w:ind w:right="-164"/>
        <w:jc w:val="both"/>
        <w:rPr>
          <w:rFonts w:eastAsia="Calibri"/>
          <w:color w:val="000000"/>
          <w:sz w:val="24"/>
          <w:szCs w:val="24"/>
        </w:rPr>
      </w:pPr>
      <w:r w:rsidRPr="007563F8">
        <w:rPr>
          <w:rFonts w:eastAsia="Calibri"/>
          <w:color w:val="000000"/>
          <w:sz w:val="24"/>
          <w:szCs w:val="24"/>
        </w:rPr>
        <w:lastRenderedPageBreak/>
        <w:t>8.9 – Prova da inexistência de débitos inadimplidos perante a justiça do trabalho, mediante a apresentação de certidão negativa, nos temos da Lei 12.440/2011 – CNDT – Certidão Negativa de Débitos Trabalhistas.</w:t>
      </w:r>
    </w:p>
    <w:p w:rsidR="007563F8" w:rsidRPr="007563F8" w:rsidRDefault="007563F8" w:rsidP="007563F8">
      <w:pPr>
        <w:pStyle w:val="Default"/>
        <w:spacing w:after="240" w:line="276" w:lineRule="auto"/>
        <w:jc w:val="both"/>
      </w:pPr>
      <w:r w:rsidRPr="007563F8">
        <w:rPr>
          <w:b/>
          <w:bCs/>
        </w:rPr>
        <w:t>9 – DA QUALIFICAÇÃO TÉCNICA</w:t>
      </w:r>
    </w:p>
    <w:p w:rsidR="007563F8" w:rsidRPr="007563F8" w:rsidRDefault="007563F8" w:rsidP="007563F8">
      <w:pPr>
        <w:pStyle w:val="Default"/>
        <w:spacing w:after="240" w:line="276" w:lineRule="auto"/>
        <w:jc w:val="both"/>
      </w:pPr>
      <w:r w:rsidRPr="007563F8">
        <w:rPr>
          <w:color w:val="auto"/>
        </w:rPr>
        <w:t>9.1 – Para fins de comprovação de aptidão técnico-operacional da empresa, a licitante deverá apresentar certidões ou atestados de fornecimento de objetos similares, conforme o Art. 30, §3º da Lei 8.666/93.</w:t>
      </w:r>
    </w:p>
    <w:p w:rsidR="007563F8" w:rsidRPr="007563F8" w:rsidRDefault="007563F8" w:rsidP="007563F8">
      <w:pPr>
        <w:spacing w:after="240" w:line="276" w:lineRule="auto"/>
        <w:jc w:val="both"/>
        <w:rPr>
          <w:sz w:val="24"/>
          <w:szCs w:val="24"/>
        </w:rPr>
      </w:pPr>
      <w:r w:rsidRPr="007563F8">
        <w:rPr>
          <w:rFonts w:eastAsia="Calibri"/>
          <w:b/>
          <w:bCs/>
          <w:color w:val="000000"/>
          <w:sz w:val="24"/>
          <w:szCs w:val="24"/>
        </w:rPr>
        <w:t>10 – QUALIFICAÇÃO ECONÔMICO-FINANCEIRA</w:t>
      </w:r>
      <w:r w:rsidRPr="007563F8">
        <w:rPr>
          <w:rFonts w:eastAsia="Calibri"/>
          <w:color w:val="000000"/>
          <w:sz w:val="24"/>
          <w:szCs w:val="24"/>
        </w:rPr>
        <w:t>:</w:t>
      </w:r>
    </w:p>
    <w:p w:rsidR="007563F8" w:rsidRPr="007563F8" w:rsidRDefault="007563F8" w:rsidP="007563F8">
      <w:pPr>
        <w:spacing w:after="240" w:line="276" w:lineRule="auto"/>
        <w:ind w:right="-162"/>
        <w:jc w:val="both"/>
        <w:rPr>
          <w:sz w:val="24"/>
          <w:szCs w:val="24"/>
        </w:rPr>
      </w:pPr>
      <w:r w:rsidRPr="007563F8">
        <w:rPr>
          <w:rFonts w:eastAsia="Calibri"/>
          <w:sz w:val="24"/>
          <w:szCs w:val="24"/>
        </w:rPr>
        <w:t>10.1 – Certidão Negativa de Falência e Concordata. Expedida há menos de 90 (noventa) dias, da data da realização da licitação;</w:t>
      </w:r>
    </w:p>
    <w:p w:rsidR="007563F8" w:rsidRPr="007563F8" w:rsidRDefault="007563F8" w:rsidP="007563F8">
      <w:pPr>
        <w:pStyle w:val="Default"/>
        <w:spacing w:after="240" w:line="276" w:lineRule="auto"/>
        <w:jc w:val="both"/>
      </w:pPr>
      <w:r w:rsidRPr="007563F8">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7563F8" w:rsidRPr="007563F8" w:rsidRDefault="007563F8" w:rsidP="007563F8">
      <w:pPr>
        <w:spacing w:after="240" w:line="276" w:lineRule="auto"/>
        <w:jc w:val="both"/>
        <w:rPr>
          <w:sz w:val="24"/>
          <w:szCs w:val="24"/>
        </w:rPr>
      </w:pPr>
      <w:r w:rsidRPr="007563F8">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7563F8" w:rsidRPr="007563F8" w:rsidRDefault="007563F8" w:rsidP="007563F8">
      <w:pPr>
        <w:spacing w:after="240" w:line="276" w:lineRule="auto"/>
        <w:jc w:val="both"/>
        <w:rPr>
          <w:sz w:val="24"/>
          <w:szCs w:val="24"/>
        </w:rPr>
      </w:pPr>
      <w:r w:rsidRPr="007563F8">
        <w:rPr>
          <w:rFonts w:eastAsia="Calibri"/>
          <w:bCs/>
          <w:color w:val="000000"/>
          <w:sz w:val="24"/>
          <w:szCs w:val="24"/>
        </w:rPr>
        <w:t>10.2</w:t>
      </w:r>
      <w:r w:rsidRPr="007563F8">
        <w:rPr>
          <w:rFonts w:eastAsia="Calibri"/>
          <w:b/>
          <w:bCs/>
          <w:color w:val="000000"/>
          <w:sz w:val="24"/>
          <w:szCs w:val="24"/>
        </w:rPr>
        <w:t xml:space="preserve"> – </w:t>
      </w:r>
      <w:r w:rsidRPr="007563F8">
        <w:rPr>
          <w:rFonts w:eastAsia="Calibri"/>
          <w:sz w:val="24"/>
          <w:szCs w:val="24"/>
        </w:rPr>
        <w:t>As cópias dos documentos deverão ser apresentados para que sejam autenticadas pelo Pregoeiro.</w:t>
      </w:r>
    </w:p>
    <w:p w:rsidR="007563F8" w:rsidRPr="007563F8" w:rsidRDefault="007563F8" w:rsidP="007563F8">
      <w:pPr>
        <w:spacing w:after="240" w:line="276" w:lineRule="auto"/>
        <w:jc w:val="both"/>
        <w:rPr>
          <w:rFonts w:eastAsia="Calibri"/>
          <w:color w:val="000000"/>
          <w:sz w:val="24"/>
          <w:szCs w:val="24"/>
        </w:rPr>
      </w:pPr>
      <w:r w:rsidRPr="007563F8">
        <w:rPr>
          <w:rFonts w:eastAsia="Calibri"/>
          <w:bCs/>
          <w:color w:val="000000"/>
          <w:sz w:val="24"/>
          <w:szCs w:val="24"/>
        </w:rPr>
        <w:t>10.3</w:t>
      </w:r>
      <w:r w:rsidRPr="007563F8">
        <w:rPr>
          <w:rFonts w:eastAsia="Calibri"/>
          <w:b/>
          <w:bCs/>
          <w:color w:val="000000"/>
          <w:sz w:val="24"/>
          <w:szCs w:val="24"/>
        </w:rPr>
        <w:t xml:space="preserve"> – </w:t>
      </w:r>
      <w:r w:rsidRPr="007563F8">
        <w:rPr>
          <w:rFonts w:eastAsia="Calibri"/>
          <w:color w:val="000000"/>
          <w:sz w:val="24"/>
          <w:szCs w:val="24"/>
        </w:rPr>
        <w:t>As Certidões Negativas de Débitos (CND) apresentadas sem indicação do prazo de validade, serão consideradas como válidas por 90 (noventa) dias a contar da data de sua expedição.</w:t>
      </w:r>
    </w:p>
    <w:p w:rsidR="007563F8" w:rsidRPr="007563F8" w:rsidRDefault="007563F8" w:rsidP="007563F8">
      <w:pPr>
        <w:spacing w:after="240" w:line="276" w:lineRule="auto"/>
        <w:jc w:val="both"/>
        <w:rPr>
          <w:rFonts w:eastAsia="Calibri"/>
          <w:color w:val="000000"/>
          <w:sz w:val="24"/>
          <w:szCs w:val="24"/>
        </w:rPr>
      </w:pPr>
      <w:r w:rsidRPr="007563F8">
        <w:rPr>
          <w:rFonts w:eastAsia="Calibri"/>
          <w:color w:val="000000"/>
          <w:sz w:val="24"/>
          <w:szCs w:val="24"/>
        </w:rPr>
        <w:t>10.4 - Balanço Patrimonial ou demonstrações contábeis do último exercício, já exigíveis e apresentados na forma da Lei Federal nº 6.404/76 e Lei Federal nº 10.406/2002, que comprovem a boa situação financeira da sociedade empresária, vedada a sua substituição por balancetes ou balanços provisórios. As sociedades empresariais com menos de um exercício financeiro, devem cumprir esta exigência mediante a apresentação do Balanço de abertura, ou do último balanço patrimonial levantado, conforme o caso.</w:t>
      </w:r>
    </w:p>
    <w:p w:rsidR="007563F8" w:rsidRPr="007563F8" w:rsidRDefault="007563F8" w:rsidP="007563F8">
      <w:pPr>
        <w:spacing w:after="240" w:line="276" w:lineRule="auto"/>
        <w:jc w:val="both"/>
        <w:rPr>
          <w:rFonts w:eastAsia="Calibri"/>
          <w:color w:val="000000"/>
          <w:sz w:val="24"/>
          <w:szCs w:val="24"/>
        </w:rPr>
      </w:pPr>
      <w:r w:rsidRPr="007563F8">
        <w:rPr>
          <w:rFonts w:eastAsia="Calibri"/>
          <w:color w:val="000000"/>
          <w:sz w:val="24"/>
          <w:szCs w:val="24"/>
        </w:rPr>
        <w:t>10.4.1 - Se necessária a atualização monetária do Balanço Patrimonial, deverá ser apresentado, juntamente aos documentos em apreço, o memorial de cálculo correspondente, assinado pelo Contador.</w:t>
      </w:r>
    </w:p>
    <w:p w:rsidR="007563F8" w:rsidRPr="007563F8" w:rsidRDefault="007563F8" w:rsidP="007563F8">
      <w:pPr>
        <w:spacing w:after="240" w:line="276" w:lineRule="auto"/>
        <w:jc w:val="both"/>
        <w:rPr>
          <w:rFonts w:eastAsia="Calibri"/>
          <w:color w:val="000000"/>
          <w:sz w:val="24"/>
          <w:szCs w:val="24"/>
        </w:rPr>
      </w:pPr>
      <w:r w:rsidRPr="007563F8">
        <w:rPr>
          <w:rFonts w:eastAsia="Calibri"/>
          <w:color w:val="000000"/>
          <w:sz w:val="24"/>
          <w:szCs w:val="24"/>
        </w:rPr>
        <w:t>10.4.2 - As sociedades empresárias com menos de um exercício financeiro devem cumprir a exigência deste item mediante apresentação de Balanço de Abertura ou do último Balanço Patrimonial levantado, conforme o caso.</w:t>
      </w:r>
    </w:p>
    <w:p w:rsidR="007563F8" w:rsidRPr="007563F8" w:rsidRDefault="007563F8" w:rsidP="007563F8">
      <w:pPr>
        <w:spacing w:after="240" w:line="276" w:lineRule="auto"/>
        <w:jc w:val="both"/>
        <w:rPr>
          <w:rFonts w:eastAsia="Calibri"/>
          <w:color w:val="000000"/>
          <w:sz w:val="24"/>
          <w:szCs w:val="24"/>
        </w:rPr>
      </w:pPr>
      <w:r w:rsidRPr="007563F8">
        <w:rPr>
          <w:rFonts w:eastAsia="Calibri"/>
          <w:color w:val="000000"/>
          <w:sz w:val="24"/>
          <w:szCs w:val="24"/>
        </w:rPr>
        <w:lastRenderedPageBreak/>
        <w:t>10.4.3 - Serão considerados aceitos como na forma da lei o Balanço Patrimonial (inclusive o de abertura) e demonstrações contábeis assim apresentados:</w:t>
      </w:r>
    </w:p>
    <w:p w:rsidR="007563F8" w:rsidRPr="007563F8" w:rsidRDefault="007563F8" w:rsidP="007563F8">
      <w:pPr>
        <w:spacing w:after="240" w:line="276" w:lineRule="auto"/>
        <w:ind w:firstLine="708"/>
        <w:jc w:val="both"/>
        <w:rPr>
          <w:rFonts w:eastAsia="Calibri"/>
          <w:color w:val="000000"/>
          <w:sz w:val="24"/>
          <w:szCs w:val="24"/>
        </w:rPr>
      </w:pPr>
      <w:r w:rsidRPr="007563F8">
        <w:rPr>
          <w:rFonts w:eastAsia="Calibri"/>
          <w:color w:val="000000"/>
          <w:sz w:val="24"/>
          <w:szCs w:val="24"/>
        </w:rPr>
        <w:t>a) publicados em Diário Oficial;</w:t>
      </w:r>
    </w:p>
    <w:p w:rsidR="007563F8" w:rsidRPr="007563F8" w:rsidRDefault="007563F8" w:rsidP="007563F8">
      <w:pPr>
        <w:spacing w:after="240" w:line="276" w:lineRule="auto"/>
        <w:ind w:firstLine="708"/>
        <w:jc w:val="both"/>
        <w:rPr>
          <w:rFonts w:eastAsia="Calibri"/>
          <w:color w:val="000000"/>
          <w:sz w:val="24"/>
          <w:szCs w:val="24"/>
        </w:rPr>
      </w:pPr>
      <w:r w:rsidRPr="007563F8">
        <w:rPr>
          <w:rFonts w:eastAsia="Calibri"/>
          <w:color w:val="000000"/>
          <w:sz w:val="24"/>
          <w:szCs w:val="24"/>
        </w:rPr>
        <w:t>b) publicados em Jornal;</w:t>
      </w:r>
    </w:p>
    <w:p w:rsidR="007563F8" w:rsidRPr="007563F8" w:rsidRDefault="007563F8" w:rsidP="007563F8">
      <w:pPr>
        <w:spacing w:after="240" w:line="276" w:lineRule="auto"/>
        <w:ind w:left="708"/>
        <w:jc w:val="both"/>
        <w:rPr>
          <w:rFonts w:eastAsia="Calibri"/>
          <w:color w:val="000000"/>
          <w:sz w:val="24"/>
          <w:szCs w:val="24"/>
        </w:rPr>
      </w:pPr>
      <w:r w:rsidRPr="007563F8">
        <w:rPr>
          <w:rFonts w:eastAsia="Calibri"/>
          <w:color w:val="000000"/>
          <w:sz w:val="24"/>
          <w:szCs w:val="24"/>
        </w:rPr>
        <w:t>c) por cópia ou fotocópia registrada Junta Comercial da sede ou domicílio da proponente;</w:t>
      </w:r>
    </w:p>
    <w:p w:rsidR="007563F8" w:rsidRPr="007563F8" w:rsidRDefault="007563F8" w:rsidP="007563F8">
      <w:pPr>
        <w:spacing w:after="240" w:line="276" w:lineRule="auto"/>
        <w:ind w:left="708"/>
        <w:jc w:val="both"/>
        <w:rPr>
          <w:rFonts w:eastAsia="Calibri"/>
          <w:color w:val="000000"/>
          <w:sz w:val="24"/>
          <w:szCs w:val="24"/>
        </w:rPr>
      </w:pPr>
      <w:r w:rsidRPr="007563F8">
        <w:rPr>
          <w:rFonts w:eastAsia="Calibri"/>
          <w:color w:val="000000"/>
          <w:sz w:val="24"/>
          <w:szCs w:val="24"/>
        </w:rPr>
        <w:t>d) por cópia ou fotocópia do livro Diário, devidamente autenticado na Junta Comercial da sede ou domicílio da proponente ou em outro órgão equivalente, inclusive com os Termos de Abertura e de Encerramento.</w:t>
      </w:r>
    </w:p>
    <w:p w:rsidR="007563F8" w:rsidRPr="007563F8" w:rsidRDefault="007563F8" w:rsidP="007563F8">
      <w:pPr>
        <w:spacing w:after="240" w:line="276" w:lineRule="auto"/>
        <w:ind w:left="708"/>
        <w:jc w:val="both"/>
        <w:rPr>
          <w:rFonts w:eastAsia="Calibri"/>
          <w:color w:val="000000"/>
          <w:sz w:val="24"/>
          <w:szCs w:val="24"/>
        </w:rPr>
      </w:pPr>
      <w:r w:rsidRPr="007563F8">
        <w:rPr>
          <w:rFonts w:eastAsia="Calibri"/>
          <w:color w:val="000000"/>
          <w:sz w:val="24"/>
          <w:szCs w:val="24"/>
        </w:rPr>
        <w:t>e) Por Escrituração Contábil Digital (ECD), através da apresentação de cópia do SPED, devidamente transmitido via eletrônica, e obrigatoriamente, observado o prazo de entrega estipulado no art. 1078 da Lei Federal nº 10.406/2002.</w:t>
      </w:r>
    </w:p>
    <w:p w:rsidR="007563F8" w:rsidRPr="007563F8" w:rsidRDefault="007563F8" w:rsidP="007563F8">
      <w:pPr>
        <w:spacing w:after="240" w:line="276" w:lineRule="auto"/>
        <w:jc w:val="both"/>
        <w:rPr>
          <w:sz w:val="24"/>
          <w:szCs w:val="24"/>
        </w:rPr>
      </w:pPr>
      <w:r w:rsidRPr="007563F8">
        <w:rPr>
          <w:b/>
          <w:sz w:val="24"/>
          <w:szCs w:val="24"/>
        </w:rPr>
        <w:t>11 – CRITÉRIO DE JULGAMENTO</w:t>
      </w:r>
    </w:p>
    <w:p w:rsidR="007563F8" w:rsidRPr="007563F8" w:rsidRDefault="007563F8" w:rsidP="007563F8">
      <w:pPr>
        <w:spacing w:after="240" w:line="276" w:lineRule="auto"/>
        <w:jc w:val="both"/>
        <w:rPr>
          <w:sz w:val="24"/>
          <w:szCs w:val="24"/>
        </w:rPr>
      </w:pPr>
      <w:r w:rsidRPr="007563F8">
        <w:rPr>
          <w:sz w:val="24"/>
          <w:szCs w:val="24"/>
        </w:rPr>
        <w:tab/>
        <w:t xml:space="preserve">Deve ser observado o </w:t>
      </w:r>
      <w:r w:rsidRPr="007563F8">
        <w:rPr>
          <w:b/>
          <w:sz w:val="24"/>
          <w:szCs w:val="24"/>
        </w:rPr>
        <w:t xml:space="preserve">menor preço por item </w:t>
      </w:r>
      <w:r w:rsidRPr="007563F8">
        <w:rPr>
          <w:sz w:val="24"/>
          <w:szCs w:val="24"/>
        </w:rPr>
        <w:t xml:space="preserve">com melhor qualidade do produto, como critério de julgamento, na aplicação do art. 15, IV da Lei n° 8.666/93, que estabelece que </w:t>
      </w:r>
      <w:r w:rsidRPr="007563F8">
        <w:rPr>
          <w:i/>
          <w:sz w:val="24"/>
          <w:szCs w:val="24"/>
        </w:rPr>
        <w:t>“as compras, sempre que possível, deverão ser subdivididas em tantas parcelas quantas necessárias para aproveitar as peculiaridades do mercado, visando economicidade”</w:t>
      </w:r>
      <w:r w:rsidRPr="007563F8">
        <w:rPr>
          <w:sz w:val="24"/>
          <w:szCs w:val="24"/>
        </w:rPr>
        <w:t>.</w:t>
      </w:r>
    </w:p>
    <w:p w:rsidR="007563F8" w:rsidRPr="007563F8" w:rsidRDefault="007563F8" w:rsidP="007563F8">
      <w:pPr>
        <w:spacing w:after="240" w:line="276" w:lineRule="auto"/>
        <w:jc w:val="both"/>
        <w:rPr>
          <w:sz w:val="24"/>
          <w:szCs w:val="24"/>
        </w:rPr>
      </w:pPr>
      <w:r w:rsidRPr="007563F8">
        <w:rPr>
          <w:sz w:val="24"/>
          <w:szCs w:val="24"/>
        </w:rPr>
        <w:tab/>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7563F8" w:rsidRPr="007563F8" w:rsidRDefault="007563F8" w:rsidP="007563F8">
      <w:pPr>
        <w:spacing w:after="240" w:line="276" w:lineRule="auto"/>
        <w:jc w:val="both"/>
        <w:rPr>
          <w:b/>
          <w:sz w:val="24"/>
          <w:szCs w:val="24"/>
        </w:rPr>
      </w:pPr>
      <w:r w:rsidRPr="007563F8">
        <w:rPr>
          <w:b/>
          <w:sz w:val="24"/>
          <w:szCs w:val="24"/>
        </w:rPr>
        <w:t>12 – CRITÉRIO DE ACEITABILIDADE DE PREÇOS UNITÁRIOS</w:t>
      </w:r>
    </w:p>
    <w:p w:rsidR="007563F8" w:rsidRPr="007563F8" w:rsidRDefault="007563F8" w:rsidP="007563F8">
      <w:pPr>
        <w:spacing w:after="240" w:line="276" w:lineRule="auto"/>
        <w:jc w:val="both"/>
        <w:rPr>
          <w:sz w:val="24"/>
          <w:szCs w:val="24"/>
        </w:rPr>
      </w:pPr>
      <w:r w:rsidRPr="007563F8">
        <w:rPr>
          <w:sz w:val="24"/>
          <w:szCs w:val="24"/>
        </w:rPr>
        <w:t>Os preços unitários máximos aceitáveis são os preços unitários estimados na planilha orçamentaria.</w:t>
      </w:r>
    </w:p>
    <w:p w:rsidR="007563F8" w:rsidRPr="007563F8" w:rsidRDefault="007563F8" w:rsidP="007563F8">
      <w:pPr>
        <w:spacing w:after="240" w:line="276" w:lineRule="auto"/>
        <w:jc w:val="both"/>
        <w:rPr>
          <w:b/>
          <w:sz w:val="24"/>
          <w:szCs w:val="24"/>
        </w:rPr>
      </w:pPr>
      <w:r w:rsidRPr="007563F8">
        <w:rPr>
          <w:b/>
          <w:sz w:val="24"/>
          <w:szCs w:val="24"/>
        </w:rPr>
        <w:t xml:space="preserve">12.1 – TIPO DE EXCECUÇÃO: </w:t>
      </w:r>
    </w:p>
    <w:p w:rsidR="007563F8" w:rsidRPr="007563F8" w:rsidRDefault="007563F8" w:rsidP="007563F8">
      <w:pPr>
        <w:spacing w:after="240" w:line="276" w:lineRule="auto"/>
        <w:jc w:val="both"/>
        <w:rPr>
          <w:sz w:val="24"/>
          <w:szCs w:val="24"/>
        </w:rPr>
      </w:pPr>
      <w:r w:rsidRPr="007563F8">
        <w:rPr>
          <w:sz w:val="24"/>
          <w:szCs w:val="24"/>
        </w:rPr>
        <w:t>INDIRETA</w:t>
      </w:r>
    </w:p>
    <w:p w:rsidR="007563F8" w:rsidRPr="007563F8" w:rsidRDefault="007563F8" w:rsidP="007563F8">
      <w:pPr>
        <w:spacing w:after="240" w:line="276" w:lineRule="auto"/>
        <w:jc w:val="both"/>
        <w:rPr>
          <w:sz w:val="24"/>
          <w:szCs w:val="24"/>
        </w:rPr>
      </w:pPr>
      <w:r w:rsidRPr="007563F8">
        <w:rPr>
          <w:rFonts w:eastAsia="Calibri"/>
          <w:b/>
          <w:sz w:val="24"/>
          <w:szCs w:val="24"/>
        </w:rPr>
        <w:t>13 – CRITÉRIOS DE REAJUSTE</w:t>
      </w:r>
    </w:p>
    <w:p w:rsidR="007563F8" w:rsidRPr="007563F8" w:rsidRDefault="007563F8" w:rsidP="007563F8">
      <w:pPr>
        <w:spacing w:after="240" w:line="276" w:lineRule="auto"/>
        <w:jc w:val="both"/>
        <w:rPr>
          <w:sz w:val="24"/>
          <w:szCs w:val="24"/>
        </w:rPr>
      </w:pPr>
      <w:r w:rsidRPr="007563F8">
        <w:rPr>
          <w:rFonts w:eastAsia="Calibri"/>
          <w:sz w:val="24"/>
          <w:szCs w:val="24"/>
        </w:rPr>
        <w:t>13.1 – Os preços estabelecidos no presente Contrato são fixos e irreajustáveis, salvo os casos previstos em Lei.</w:t>
      </w:r>
    </w:p>
    <w:p w:rsidR="007563F8" w:rsidRPr="007563F8" w:rsidRDefault="007563F8" w:rsidP="007563F8">
      <w:pPr>
        <w:spacing w:after="240" w:line="276" w:lineRule="auto"/>
        <w:jc w:val="both"/>
        <w:rPr>
          <w:sz w:val="24"/>
          <w:szCs w:val="24"/>
        </w:rPr>
      </w:pPr>
      <w:r w:rsidRPr="007563F8">
        <w:rPr>
          <w:rFonts w:eastAsia="Calibri"/>
          <w:sz w:val="24"/>
          <w:szCs w:val="24"/>
        </w:rPr>
        <w:lastRenderedPageBreak/>
        <w:t>13.2 –</w:t>
      </w:r>
      <w:r w:rsidRPr="007563F8">
        <w:rPr>
          <w:rFonts w:eastAsia="Calibri"/>
          <w:b/>
          <w:sz w:val="24"/>
          <w:szCs w:val="24"/>
        </w:rPr>
        <w:t xml:space="preserve"> </w:t>
      </w:r>
      <w:r w:rsidRPr="007563F8">
        <w:rPr>
          <w:rFonts w:eastAsia="Calibri"/>
          <w:sz w:val="24"/>
          <w:szCs w:val="24"/>
        </w:rPr>
        <w:t>Em caso de reajuste, o valor será corrigido pelo índice</w:t>
      </w:r>
      <w:r w:rsidRPr="007563F8">
        <w:rPr>
          <w:sz w:val="24"/>
          <w:szCs w:val="24"/>
        </w:rPr>
        <w:t xml:space="preserve"> de inflação tomando como base IGPM.</w:t>
      </w:r>
    </w:p>
    <w:tbl>
      <w:tblPr>
        <w:tblW w:w="0" w:type="auto"/>
        <w:tblLayout w:type="fixed"/>
        <w:tblCellMar>
          <w:left w:w="113" w:type="dxa"/>
        </w:tblCellMar>
        <w:tblLook w:val="0000"/>
      </w:tblPr>
      <w:tblGrid>
        <w:gridCol w:w="8644"/>
      </w:tblGrid>
      <w:tr w:rsidR="007563F8" w:rsidRPr="007563F8" w:rsidTr="00EA1EFD">
        <w:tc>
          <w:tcPr>
            <w:tcW w:w="8644" w:type="dxa"/>
            <w:shd w:val="clear" w:color="auto" w:fill="auto"/>
          </w:tcPr>
          <w:p w:rsidR="007563F8" w:rsidRPr="007563F8" w:rsidRDefault="007563F8" w:rsidP="007563F8">
            <w:pPr>
              <w:spacing w:after="240" w:line="276" w:lineRule="auto"/>
              <w:jc w:val="both"/>
              <w:rPr>
                <w:sz w:val="24"/>
                <w:szCs w:val="24"/>
              </w:rPr>
            </w:pPr>
            <w:r w:rsidRPr="007563F8">
              <w:rPr>
                <w:b/>
                <w:sz w:val="24"/>
                <w:szCs w:val="24"/>
              </w:rPr>
              <w:t>14 – DA RECOMPOSIÇÃO DO EQULÍBRIO ECONÔMICO</w:t>
            </w:r>
          </w:p>
        </w:tc>
      </w:tr>
    </w:tbl>
    <w:p w:rsidR="007563F8" w:rsidRPr="007563F8" w:rsidRDefault="007563F8" w:rsidP="007563F8">
      <w:pPr>
        <w:pStyle w:val="Cabealho"/>
        <w:tabs>
          <w:tab w:val="left" w:pos="708"/>
        </w:tabs>
        <w:spacing w:after="240" w:line="276" w:lineRule="auto"/>
        <w:jc w:val="both"/>
        <w:rPr>
          <w:sz w:val="24"/>
          <w:szCs w:val="24"/>
        </w:rPr>
      </w:pPr>
      <w:r w:rsidRPr="007563F8">
        <w:rPr>
          <w:sz w:val="24"/>
          <w:szCs w:val="24"/>
        </w:rPr>
        <w:t>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7563F8" w:rsidRPr="007563F8" w:rsidRDefault="007563F8" w:rsidP="007563F8">
      <w:pPr>
        <w:spacing w:before="120" w:after="240" w:line="276" w:lineRule="auto"/>
        <w:jc w:val="both"/>
        <w:rPr>
          <w:sz w:val="24"/>
          <w:szCs w:val="24"/>
        </w:rPr>
      </w:pPr>
      <w:r w:rsidRPr="007563F8">
        <w:rPr>
          <w:b/>
          <w:sz w:val="24"/>
          <w:szCs w:val="24"/>
        </w:rPr>
        <w:t>15 – DO CRONOGRAMA DE DESEMBOLSO</w:t>
      </w:r>
    </w:p>
    <w:p w:rsidR="007563F8" w:rsidRPr="007563F8" w:rsidRDefault="007563F8" w:rsidP="007563F8">
      <w:pPr>
        <w:spacing w:before="120" w:after="240" w:line="276" w:lineRule="auto"/>
        <w:jc w:val="both"/>
        <w:rPr>
          <w:sz w:val="24"/>
          <w:szCs w:val="24"/>
        </w:rPr>
      </w:pPr>
      <w:r w:rsidRPr="007563F8">
        <w:rPr>
          <w:sz w:val="24"/>
          <w:szCs w:val="24"/>
        </w:rPr>
        <w:t>15.1 – Por se tratar de aquisição de Materiais de limpeza, seu cronograma de desembolso resume se ao pagamento integral após a entrega, sem parcelamento.</w:t>
      </w:r>
    </w:p>
    <w:tbl>
      <w:tblPr>
        <w:tblW w:w="0" w:type="auto"/>
        <w:jc w:val="center"/>
        <w:tblInd w:w="18" w:type="dxa"/>
        <w:tblLayout w:type="fixed"/>
        <w:tblCellMar>
          <w:left w:w="113" w:type="dxa"/>
        </w:tblCellMar>
        <w:tblLook w:val="0000"/>
      </w:tblPr>
      <w:tblGrid>
        <w:gridCol w:w="2935"/>
        <w:gridCol w:w="2873"/>
        <w:gridCol w:w="2915"/>
      </w:tblGrid>
      <w:tr w:rsidR="007563F8" w:rsidRPr="002E7DBB" w:rsidTr="00EA1EFD">
        <w:trPr>
          <w:trHeight w:val="276"/>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7563F8">
            <w:pPr>
              <w:pStyle w:val="Padro"/>
              <w:spacing w:after="240" w:line="276" w:lineRule="auto"/>
              <w:jc w:val="both"/>
              <w:rPr>
                <w:b/>
                <w:color w:val="000000"/>
                <w:sz w:val="20"/>
                <w:szCs w:val="24"/>
              </w:rPr>
            </w:pPr>
          </w:p>
        </w:tc>
        <w:tc>
          <w:tcPr>
            <w:tcW w:w="5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b/>
                <w:color w:val="000000"/>
                <w:sz w:val="20"/>
                <w:szCs w:val="24"/>
              </w:rPr>
              <w:t>MÊS</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b/>
                <w:color w:val="000000"/>
                <w:sz w:val="20"/>
                <w:szCs w:val="24"/>
              </w:rPr>
              <w:t>ETAPA</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1°</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2°</w:t>
            </w: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Entrega do objeto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X</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400AAF" w:rsidRDefault="007563F8" w:rsidP="00EA1EFD">
            <w:pPr>
              <w:pStyle w:val="Padro"/>
              <w:spacing w:after="200" w:line="276" w:lineRule="auto"/>
              <w:jc w:val="both"/>
              <w:rPr>
                <w:color w:val="000000"/>
                <w:sz w:val="20"/>
                <w:szCs w:val="24"/>
              </w:rPr>
            </w:pPr>
          </w:p>
        </w:tc>
      </w:tr>
      <w:tr w:rsidR="007563F8" w:rsidRPr="002E7DBB" w:rsidTr="00EA1EFD">
        <w:trPr>
          <w:jc w:val="center"/>
        </w:trPr>
        <w:tc>
          <w:tcPr>
            <w:tcW w:w="2935"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Pagamento</w:t>
            </w:r>
          </w:p>
        </w:tc>
        <w:tc>
          <w:tcPr>
            <w:tcW w:w="2873" w:type="dxa"/>
            <w:tcBorders>
              <w:top w:val="single" w:sz="4" w:space="0" w:color="000000"/>
              <w:left w:val="single" w:sz="4" w:space="0" w:color="000000"/>
              <w:bottom w:val="single" w:sz="4" w:space="0" w:color="000000"/>
            </w:tcBorders>
            <w:shd w:val="clear" w:color="auto" w:fill="auto"/>
            <w:vAlign w:val="center"/>
          </w:tcPr>
          <w:p w:rsidR="007563F8" w:rsidRPr="00400AAF" w:rsidRDefault="007563F8" w:rsidP="00EA1EFD">
            <w:pPr>
              <w:pStyle w:val="Padro"/>
              <w:spacing w:after="200" w:line="276" w:lineRule="auto"/>
              <w:jc w:val="both"/>
              <w:rPr>
                <w:color w:val="000000"/>
                <w:sz w:val="20"/>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3F8" w:rsidRPr="00400AAF" w:rsidRDefault="007563F8" w:rsidP="00EA1EFD">
            <w:pPr>
              <w:pStyle w:val="Padro"/>
              <w:spacing w:after="200" w:line="276" w:lineRule="auto"/>
              <w:jc w:val="both"/>
              <w:rPr>
                <w:sz w:val="20"/>
              </w:rPr>
            </w:pPr>
            <w:r w:rsidRPr="00400AAF">
              <w:rPr>
                <w:color w:val="000000"/>
                <w:sz w:val="20"/>
                <w:szCs w:val="24"/>
              </w:rPr>
              <w:t>X</w:t>
            </w:r>
          </w:p>
        </w:tc>
      </w:tr>
    </w:tbl>
    <w:p w:rsidR="007563F8" w:rsidRPr="002E7DBB" w:rsidRDefault="007563F8" w:rsidP="007563F8">
      <w:pPr>
        <w:spacing w:line="360" w:lineRule="auto"/>
        <w:jc w:val="both"/>
        <w:rPr>
          <w:rFonts w:eastAsia="Calibri"/>
          <w:b/>
          <w:sz w:val="24"/>
          <w:szCs w:val="24"/>
        </w:rPr>
      </w:pPr>
    </w:p>
    <w:p w:rsidR="007563F8" w:rsidRPr="00400AAF" w:rsidRDefault="007563F8" w:rsidP="00400AAF">
      <w:pPr>
        <w:spacing w:after="240" w:line="276" w:lineRule="auto"/>
        <w:jc w:val="both"/>
        <w:rPr>
          <w:sz w:val="24"/>
          <w:szCs w:val="24"/>
        </w:rPr>
      </w:pPr>
      <w:r w:rsidRPr="00400AAF">
        <w:rPr>
          <w:rFonts w:eastAsia="Calibri"/>
          <w:b/>
          <w:sz w:val="24"/>
          <w:szCs w:val="24"/>
        </w:rPr>
        <w:t>1</w:t>
      </w:r>
      <w:r w:rsidRPr="00400AAF">
        <w:rPr>
          <w:b/>
          <w:sz w:val="24"/>
          <w:szCs w:val="24"/>
        </w:rPr>
        <w:t>6</w:t>
      </w:r>
      <w:r w:rsidRPr="00400AAF">
        <w:rPr>
          <w:rFonts w:eastAsia="Calibri"/>
          <w:b/>
          <w:sz w:val="24"/>
          <w:szCs w:val="24"/>
        </w:rPr>
        <w:t xml:space="preserve"> – DO CRITÉRIO DE ATUALIZAÇÃO FINANCEIRA:</w:t>
      </w:r>
    </w:p>
    <w:p w:rsidR="007563F8" w:rsidRPr="00400AAF" w:rsidRDefault="007563F8" w:rsidP="00400AAF">
      <w:pPr>
        <w:spacing w:after="240" w:line="276" w:lineRule="auto"/>
        <w:jc w:val="both"/>
        <w:rPr>
          <w:sz w:val="24"/>
          <w:szCs w:val="24"/>
        </w:rPr>
      </w:pPr>
      <w:r w:rsidRPr="00400AAF">
        <w:rPr>
          <w:sz w:val="24"/>
          <w:szCs w:val="24"/>
        </w:rPr>
        <w:t>16.1 – O critério de atualização financeira dos valores a serem pagos, obedecerá a data da efetiva dos produtos e o período de adimplemento, até a data do efetivo pagamento. Fundamento legal: Art. 40, XIV, “c” e 55, III da Lei 8.666/93, obedecendo o</w:t>
      </w:r>
      <w:r w:rsidRPr="00400AAF">
        <w:rPr>
          <w:color w:val="FF0000"/>
          <w:sz w:val="24"/>
          <w:szCs w:val="24"/>
        </w:rPr>
        <w:t xml:space="preserve"> </w:t>
      </w:r>
      <w:r w:rsidRPr="00400AAF">
        <w:rPr>
          <w:sz w:val="24"/>
          <w:szCs w:val="24"/>
        </w:rPr>
        <w:t>IGPM.</w:t>
      </w:r>
    </w:p>
    <w:p w:rsidR="007563F8" w:rsidRPr="00400AAF" w:rsidRDefault="007563F8" w:rsidP="00400AAF">
      <w:pPr>
        <w:spacing w:after="240" w:line="276" w:lineRule="auto"/>
        <w:jc w:val="both"/>
        <w:rPr>
          <w:sz w:val="24"/>
          <w:szCs w:val="24"/>
        </w:rPr>
      </w:pPr>
      <w:r w:rsidRPr="00400AAF">
        <w:rPr>
          <w:b/>
          <w:sz w:val="24"/>
          <w:szCs w:val="24"/>
        </w:rPr>
        <w:t>17 - DAS COMPENSAÇÕES FINANCEIRAS E PENALIZAÇÕES:</w:t>
      </w:r>
    </w:p>
    <w:p w:rsidR="007563F8" w:rsidRPr="00400AAF" w:rsidRDefault="007563F8" w:rsidP="00400AAF">
      <w:pPr>
        <w:spacing w:after="240" w:line="276" w:lineRule="auto"/>
        <w:jc w:val="both"/>
        <w:rPr>
          <w:sz w:val="24"/>
          <w:szCs w:val="24"/>
        </w:rPr>
      </w:pPr>
      <w:r w:rsidRPr="00400AAF">
        <w:rPr>
          <w:b/>
          <w:sz w:val="24"/>
          <w:szCs w:val="24"/>
        </w:rPr>
        <w:t>17.1</w:t>
      </w:r>
      <w:r w:rsidRPr="00400AAF">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7563F8" w:rsidRPr="00400AAF" w:rsidRDefault="007563F8" w:rsidP="00400AAF">
      <w:pPr>
        <w:spacing w:before="120" w:after="240" w:line="276" w:lineRule="auto"/>
        <w:jc w:val="both"/>
        <w:rPr>
          <w:sz w:val="24"/>
          <w:szCs w:val="24"/>
        </w:rPr>
      </w:pPr>
      <w:r w:rsidRPr="00400AAF">
        <w:rPr>
          <w:b/>
          <w:sz w:val="24"/>
          <w:szCs w:val="24"/>
        </w:rPr>
        <w:t>18 – DAS CONDIÇÕES DO RECEBIMENTO DO OBJETO</w:t>
      </w:r>
    </w:p>
    <w:p w:rsidR="007563F8" w:rsidRPr="00400AAF" w:rsidRDefault="007563F8" w:rsidP="00400AAF">
      <w:pPr>
        <w:pStyle w:val="Cabealho"/>
        <w:tabs>
          <w:tab w:val="left" w:pos="708"/>
        </w:tabs>
        <w:spacing w:before="120" w:after="240" w:line="276" w:lineRule="auto"/>
        <w:jc w:val="both"/>
        <w:rPr>
          <w:sz w:val="24"/>
          <w:szCs w:val="24"/>
        </w:rPr>
      </w:pPr>
      <w:r w:rsidRPr="00400AAF">
        <w:rPr>
          <w:sz w:val="24"/>
          <w:szCs w:val="24"/>
        </w:rPr>
        <w:t>18.1 – De acordo com o Art.73 da Lei nº. 8666/93 Inciso II; alíneas A e B, a seguir elencado:</w:t>
      </w:r>
    </w:p>
    <w:p w:rsidR="007563F8" w:rsidRPr="00400AAF" w:rsidRDefault="007563F8" w:rsidP="00400AAF">
      <w:pPr>
        <w:pStyle w:val="NormalWeb"/>
        <w:spacing w:before="0" w:after="240" w:line="276" w:lineRule="auto"/>
        <w:ind w:left="2268"/>
        <w:jc w:val="both"/>
      </w:pPr>
      <w:r w:rsidRPr="00400AAF">
        <w:rPr>
          <w:i/>
        </w:rPr>
        <w:lastRenderedPageBreak/>
        <w:t>“Art. 73.  Executado o contrato, o seu objeto será recebido:</w:t>
      </w:r>
    </w:p>
    <w:p w:rsidR="007563F8" w:rsidRPr="00400AAF" w:rsidRDefault="007563F8" w:rsidP="00400AAF">
      <w:pPr>
        <w:pStyle w:val="NormalWeb"/>
        <w:spacing w:before="0" w:after="240" w:line="276" w:lineRule="auto"/>
        <w:ind w:left="2268"/>
        <w:jc w:val="both"/>
      </w:pPr>
      <w:r w:rsidRPr="00400AAF">
        <w:rPr>
          <w:i/>
        </w:rPr>
        <w:t>II - em se tratando de compras ou de locação de equipamentos:</w:t>
      </w:r>
    </w:p>
    <w:p w:rsidR="007563F8" w:rsidRPr="00400AAF" w:rsidRDefault="007563F8" w:rsidP="00400AAF">
      <w:pPr>
        <w:pStyle w:val="NormalWeb"/>
        <w:spacing w:before="0" w:after="240" w:line="276" w:lineRule="auto"/>
        <w:ind w:left="2268"/>
        <w:jc w:val="both"/>
      </w:pPr>
      <w:r w:rsidRPr="00400AAF">
        <w:rPr>
          <w:i/>
        </w:rPr>
        <w:t>A) provisoriamente, para efeito de posterior verificação da conformidade do material com a especificação;</w:t>
      </w:r>
    </w:p>
    <w:p w:rsidR="007563F8" w:rsidRPr="00400AAF" w:rsidRDefault="007563F8" w:rsidP="00400AAF">
      <w:pPr>
        <w:pStyle w:val="NormalWeb"/>
        <w:spacing w:before="0" w:after="240" w:line="276" w:lineRule="auto"/>
        <w:ind w:left="2268"/>
        <w:jc w:val="both"/>
      </w:pPr>
      <w:r w:rsidRPr="00400AAF">
        <w:rPr>
          <w:i/>
        </w:rPr>
        <w:t>B) definitivamente, após a verificação da qualidade e quantidade do material e conseqüente aceitação.</w:t>
      </w:r>
    </w:p>
    <w:p w:rsidR="007563F8" w:rsidRPr="00400AAF" w:rsidRDefault="007563F8" w:rsidP="00400AAF">
      <w:pPr>
        <w:pStyle w:val="NormalWeb"/>
        <w:spacing w:before="0" w:after="240" w:line="276" w:lineRule="auto"/>
        <w:ind w:left="2268"/>
        <w:jc w:val="both"/>
      </w:pPr>
      <w:r w:rsidRPr="00400AAF">
        <w:rPr>
          <w:i/>
        </w:rPr>
        <w:t>§ 2</w:t>
      </w:r>
      <w:r w:rsidRPr="00400AAF">
        <w:rPr>
          <w:i/>
          <w:u w:val="single"/>
          <w:vertAlign w:val="superscript"/>
        </w:rPr>
        <w:t>o</w:t>
      </w:r>
      <w:r w:rsidRPr="00400AAF">
        <w:rPr>
          <w:i/>
        </w:rPr>
        <w:t>  O recebimento provisório ou definitivo não exclui a responsabilidade civil pela solidez e segurança da obra ou do serviço, nem ético-profissional pela perfeita execução do contrato, dentro dos limites estabelecidos pela lei ou pelo contrato.</w:t>
      </w:r>
    </w:p>
    <w:p w:rsidR="007563F8" w:rsidRPr="00400AAF" w:rsidRDefault="007563F8" w:rsidP="00400AAF">
      <w:pPr>
        <w:pStyle w:val="Cabealho"/>
        <w:tabs>
          <w:tab w:val="clear" w:pos="4419"/>
          <w:tab w:val="clear" w:pos="8838"/>
        </w:tabs>
        <w:spacing w:before="120" w:after="240" w:line="276" w:lineRule="auto"/>
        <w:jc w:val="both"/>
        <w:rPr>
          <w:sz w:val="24"/>
          <w:szCs w:val="24"/>
        </w:rPr>
      </w:pPr>
      <w:r w:rsidRPr="00400AAF">
        <w:rPr>
          <w:b/>
          <w:sz w:val="24"/>
          <w:szCs w:val="24"/>
        </w:rPr>
        <w:t>19 – DO PRAZO E CONDIÇÕES PARA ASSINATURA DO CONTRATO-</w:t>
      </w:r>
    </w:p>
    <w:p w:rsidR="007563F8" w:rsidRPr="00400AAF" w:rsidRDefault="007563F8" w:rsidP="00400AAF">
      <w:pPr>
        <w:spacing w:after="240" w:line="276" w:lineRule="auto"/>
        <w:jc w:val="both"/>
        <w:rPr>
          <w:sz w:val="24"/>
          <w:szCs w:val="24"/>
        </w:rPr>
      </w:pPr>
      <w:r w:rsidRPr="00400AAF">
        <w:rPr>
          <w:sz w:val="24"/>
          <w:szCs w:val="24"/>
        </w:rPr>
        <w:t>19.1 – Uma vez homologado o resultado da licitação, a licitante vencedora será convocada para a assinatura do termo de contrato, no prazo de 5 (cinco) dias, sob pena de decai o direito à contratação, sem prejuízo das sanções previstas no art. 81 da Lei 8666/93.</w:t>
      </w:r>
    </w:p>
    <w:p w:rsidR="007563F8" w:rsidRPr="00400AAF" w:rsidRDefault="007563F8" w:rsidP="00400AAF">
      <w:pPr>
        <w:spacing w:after="240" w:line="276" w:lineRule="auto"/>
        <w:jc w:val="both"/>
        <w:rPr>
          <w:sz w:val="24"/>
          <w:szCs w:val="24"/>
        </w:rPr>
      </w:pPr>
      <w:r w:rsidRPr="00400AAF">
        <w:rPr>
          <w:sz w:val="24"/>
          <w:szCs w:val="24"/>
        </w:rPr>
        <w:t>19.1.2 – O prazo de convocação para assinatura poderá ser prorrogado uma vez, por igual período (cinco dias), quando solicitado pela parte durante o seu transcurso e desde que ocorra motivo justificado aceito pela Administração.</w:t>
      </w:r>
    </w:p>
    <w:p w:rsidR="007563F8" w:rsidRPr="00400AAF" w:rsidRDefault="007563F8" w:rsidP="00400AAF">
      <w:pPr>
        <w:spacing w:after="240" w:line="276" w:lineRule="auto"/>
        <w:jc w:val="both"/>
        <w:rPr>
          <w:sz w:val="24"/>
          <w:szCs w:val="24"/>
        </w:rPr>
      </w:pPr>
      <w:r w:rsidRPr="00400AAF">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7563F8" w:rsidRPr="00400AAF" w:rsidRDefault="007563F8" w:rsidP="00400AAF">
      <w:pPr>
        <w:spacing w:after="240" w:line="276" w:lineRule="auto"/>
        <w:jc w:val="both"/>
        <w:rPr>
          <w:sz w:val="24"/>
          <w:szCs w:val="24"/>
        </w:rPr>
      </w:pPr>
      <w:r w:rsidRPr="00400AAF">
        <w:rPr>
          <w:color w:val="222222"/>
          <w:sz w:val="24"/>
          <w:szCs w:val="24"/>
        </w:rPr>
        <w:t>19.1.4 – Decorridos 60 (sessenta) dias da data da entrega das propostas, sem convocação para a contratação, ficam os licitantes liberados dos compromissos assumidos.</w:t>
      </w:r>
    </w:p>
    <w:p w:rsidR="007563F8" w:rsidRPr="00400AAF" w:rsidRDefault="007563F8" w:rsidP="00400AAF">
      <w:pPr>
        <w:spacing w:after="240" w:line="276" w:lineRule="auto"/>
        <w:jc w:val="both"/>
        <w:rPr>
          <w:sz w:val="24"/>
          <w:szCs w:val="24"/>
        </w:rPr>
      </w:pPr>
      <w:r w:rsidRPr="00400AAF">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7563F8" w:rsidRPr="00400AAF" w:rsidRDefault="007563F8" w:rsidP="00400AAF">
      <w:pPr>
        <w:pStyle w:val="Cabealho"/>
        <w:tabs>
          <w:tab w:val="clear" w:pos="4419"/>
          <w:tab w:val="clear" w:pos="8838"/>
        </w:tabs>
        <w:spacing w:after="240" w:line="276" w:lineRule="auto"/>
        <w:jc w:val="both"/>
        <w:rPr>
          <w:sz w:val="24"/>
          <w:szCs w:val="24"/>
        </w:rPr>
      </w:pPr>
      <w:r w:rsidRPr="00400AAF">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7563F8" w:rsidRPr="00400AAF" w:rsidRDefault="007563F8" w:rsidP="00400AAF">
      <w:pPr>
        <w:spacing w:after="240" w:line="276" w:lineRule="auto"/>
        <w:jc w:val="both"/>
        <w:rPr>
          <w:sz w:val="24"/>
          <w:szCs w:val="24"/>
        </w:rPr>
      </w:pPr>
    </w:p>
    <w:p w:rsidR="007563F8" w:rsidRPr="00400AAF" w:rsidRDefault="007563F8" w:rsidP="00400AAF">
      <w:pPr>
        <w:pStyle w:val="Cabealho"/>
        <w:tabs>
          <w:tab w:val="clear" w:pos="4419"/>
          <w:tab w:val="clear" w:pos="8838"/>
        </w:tabs>
        <w:spacing w:after="240" w:line="276" w:lineRule="auto"/>
        <w:jc w:val="both"/>
        <w:rPr>
          <w:sz w:val="24"/>
          <w:szCs w:val="24"/>
        </w:rPr>
      </w:pPr>
      <w:r w:rsidRPr="00400AAF">
        <w:rPr>
          <w:b/>
          <w:sz w:val="24"/>
          <w:szCs w:val="24"/>
        </w:rPr>
        <w:lastRenderedPageBreak/>
        <w:t>20 – DA FISCALIZAÇÃO E GERENCIAMENTO DA CONTRATAÇÃO</w:t>
      </w:r>
    </w:p>
    <w:p w:rsidR="007563F8" w:rsidRPr="00400AAF" w:rsidRDefault="007563F8" w:rsidP="00400AAF">
      <w:pPr>
        <w:spacing w:after="240" w:line="276" w:lineRule="auto"/>
        <w:jc w:val="both"/>
        <w:rPr>
          <w:sz w:val="24"/>
          <w:szCs w:val="24"/>
        </w:rPr>
      </w:pPr>
      <w:r w:rsidRPr="00400AAF">
        <w:rPr>
          <w:sz w:val="24"/>
          <w:szCs w:val="24"/>
        </w:rPr>
        <w:t>20.1 –</w:t>
      </w:r>
      <w:r w:rsidRPr="00400AAF">
        <w:rPr>
          <w:color w:val="000000"/>
          <w:sz w:val="24"/>
          <w:szCs w:val="24"/>
        </w:rPr>
        <w:t xml:space="preserve"> O gerenciamento e a fiscalização da contratação decorrente deste Termo Referência caberão aos Seguintes fiscalizadores:</w:t>
      </w:r>
    </w:p>
    <w:p w:rsidR="007563F8" w:rsidRPr="00400AAF" w:rsidRDefault="007563F8" w:rsidP="00400AAF">
      <w:pPr>
        <w:spacing w:after="240" w:line="276" w:lineRule="auto"/>
        <w:jc w:val="both"/>
        <w:rPr>
          <w:sz w:val="24"/>
          <w:szCs w:val="24"/>
        </w:rPr>
      </w:pPr>
      <w:r w:rsidRPr="00400AAF">
        <w:rPr>
          <w:color w:val="000000"/>
          <w:sz w:val="24"/>
          <w:szCs w:val="24"/>
        </w:rPr>
        <w:t xml:space="preserve">20.1.1 – </w:t>
      </w:r>
      <w:r w:rsidRPr="00400AAF">
        <w:rPr>
          <w:sz w:val="24"/>
          <w:szCs w:val="24"/>
        </w:rPr>
        <w:t xml:space="preserve">Secretaria Municipal de Obras e Infraestrutura: LENINE DE SOUZA POUBEL – CHEFE DE ALMOXARIFADO DA SECRETARIA DE OBRAS – MAT. 10/3558 SMOI </w:t>
      </w:r>
    </w:p>
    <w:p w:rsidR="007563F8" w:rsidRPr="00400AAF" w:rsidRDefault="007563F8" w:rsidP="00400AAF">
      <w:pPr>
        <w:spacing w:after="240" w:line="276" w:lineRule="auto"/>
        <w:jc w:val="both"/>
        <w:rPr>
          <w:sz w:val="24"/>
          <w:szCs w:val="24"/>
        </w:rPr>
      </w:pPr>
      <w:r w:rsidRPr="00400AAF">
        <w:rPr>
          <w:color w:val="000000"/>
          <w:sz w:val="24"/>
          <w:szCs w:val="24"/>
        </w:rPr>
        <w:t>20.1.2 – O(s) fiscalizador(s) da respectiva Secretaria determinará o que for necessário para regularização de faltas ou eventuais problemas relacionados a aquisição, nos termos do art. 67 da Lei Federal 8.666/93 e, na sua falta ou impedimento, pelo seu substituto;</w:t>
      </w:r>
    </w:p>
    <w:p w:rsidR="007563F8" w:rsidRPr="00400AAF" w:rsidRDefault="007563F8" w:rsidP="00400AAF">
      <w:pPr>
        <w:pStyle w:val="Cabealho"/>
        <w:tabs>
          <w:tab w:val="clear" w:pos="4419"/>
          <w:tab w:val="clear" w:pos="8838"/>
        </w:tabs>
        <w:spacing w:after="240" w:line="276" w:lineRule="auto"/>
        <w:jc w:val="both"/>
        <w:rPr>
          <w:sz w:val="24"/>
          <w:szCs w:val="24"/>
        </w:rPr>
      </w:pPr>
      <w:r w:rsidRPr="00400AAF">
        <w:rPr>
          <w:color w:val="000000"/>
          <w:sz w:val="24"/>
          <w:szCs w:val="24"/>
        </w:rPr>
        <w:t xml:space="preserve">20.1.3 – Ficam reservados à fiscalização o direito e a autoridade para resolver todo e qualquer caso singular, omisso ou duvidoso não previsto no processo Administrativo. </w:t>
      </w:r>
    </w:p>
    <w:p w:rsidR="007563F8" w:rsidRPr="00400AAF" w:rsidRDefault="007563F8" w:rsidP="00400AAF">
      <w:pPr>
        <w:spacing w:after="240" w:line="276" w:lineRule="auto"/>
        <w:jc w:val="both"/>
        <w:rPr>
          <w:sz w:val="24"/>
          <w:szCs w:val="24"/>
        </w:rPr>
      </w:pPr>
      <w:r w:rsidRPr="00400AAF">
        <w:rPr>
          <w:color w:val="000000"/>
          <w:sz w:val="24"/>
          <w:szCs w:val="24"/>
        </w:rPr>
        <w:t>20.1.4 – As decisões que ultrapassarem a competência da Secretaria deverão ser solicitadas formalmente pela CONTRATADA à autoridade administrativa imediatamente superior ao Secretário, através dele, em tempo hábil para adoção de medidas convenientes</w:t>
      </w:r>
      <w:r w:rsidRPr="00400AAF">
        <w:rPr>
          <w:color w:val="FF6600"/>
          <w:sz w:val="24"/>
          <w:szCs w:val="24"/>
        </w:rPr>
        <w:t>.</w:t>
      </w:r>
    </w:p>
    <w:p w:rsidR="007563F8" w:rsidRPr="00400AAF" w:rsidRDefault="007563F8" w:rsidP="00400AAF">
      <w:pPr>
        <w:pStyle w:val="PargrafodaLista10"/>
        <w:widowControl w:val="0"/>
        <w:spacing w:after="240" w:line="276" w:lineRule="auto"/>
        <w:ind w:left="0"/>
        <w:jc w:val="both"/>
      </w:pPr>
      <w:r w:rsidRPr="00400AAF">
        <w:rPr>
          <w:b/>
        </w:rPr>
        <w:t>21 – PRAZO DE VIGÊNCIA DA CONTRATAÇÃO</w:t>
      </w:r>
    </w:p>
    <w:p w:rsidR="007563F8" w:rsidRPr="00400AAF" w:rsidRDefault="007563F8" w:rsidP="00400AAF">
      <w:pPr>
        <w:pStyle w:val="PargrafodaLista10"/>
        <w:widowControl w:val="0"/>
        <w:spacing w:after="240" w:line="276" w:lineRule="auto"/>
        <w:ind w:left="0"/>
        <w:jc w:val="both"/>
        <w:rPr>
          <w:color w:val="auto"/>
        </w:rPr>
      </w:pPr>
      <w:r w:rsidRPr="00400AAF">
        <w:t xml:space="preserve">21.1 – O Contrato começará a viger a partir de sua assinatura, e terminará com a entrega total do objeto, que deverá ocorrer </w:t>
      </w:r>
      <w:r w:rsidRPr="00400AAF">
        <w:rPr>
          <w:color w:val="auto"/>
          <w:u w:val="single"/>
        </w:rPr>
        <w:t>até 31 de dezembro de 2018.</w:t>
      </w:r>
    </w:p>
    <w:p w:rsidR="007563F8" w:rsidRPr="00400AAF" w:rsidRDefault="007563F8" w:rsidP="00400AAF">
      <w:pPr>
        <w:spacing w:after="240" w:line="276" w:lineRule="auto"/>
        <w:jc w:val="both"/>
        <w:rPr>
          <w:sz w:val="24"/>
          <w:szCs w:val="24"/>
        </w:rPr>
      </w:pPr>
      <w:r w:rsidRPr="00400AAF">
        <w:rPr>
          <w:b/>
          <w:sz w:val="24"/>
          <w:szCs w:val="24"/>
        </w:rPr>
        <w:t>22 – DO SEGURO</w:t>
      </w:r>
    </w:p>
    <w:p w:rsidR="007563F8" w:rsidRPr="00400AAF" w:rsidRDefault="007563F8" w:rsidP="00400AAF">
      <w:pPr>
        <w:pStyle w:val="Cabealho"/>
        <w:tabs>
          <w:tab w:val="left" w:pos="708"/>
        </w:tabs>
        <w:spacing w:after="240" w:line="276" w:lineRule="auto"/>
        <w:jc w:val="both"/>
        <w:rPr>
          <w:sz w:val="24"/>
          <w:szCs w:val="24"/>
        </w:rPr>
      </w:pPr>
      <w:r w:rsidRPr="00400AAF">
        <w:rPr>
          <w:sz w:val="24"/>
          <w:szCs w:val="24"/>
        </w:rPr>
        <w:t>– A aquisição do objeto deste Termo de Referência não necessita de seguro.</w:t>
      </w:r>
    </w:p>
    <w:p w:rsidR="007563F8" w:rsidRPr="00400AAF" w:rsidRDefault="007563F8" w:rsidP="00400AAF">
      <w:pPr>
        <w:spacing w:after="240" w:line="276" w:lineRule="auto"/>
        <w:jc w:val="both"/>
        <w:rPr>
          <w:sz w:val="24"/>
          <w:szCs w:val="24"/>
        </w:rPr>
      </w:pPr>
      <w:r w:rsidRPr="00400AAF">
        <w:rPr>
          <w:b/>
          <w:sz w:val="24"/>
          <w:szCs w:val="24"/>
        </w:rPr>
        <w:t>23 – DO LOCAL PARA EXAME E RETIRADA DO TERMO DE REFERÊNCIA:</w:t>
      </w:r>
    </w:p>
    <w:p w:rsidR="007563F8" w:rsidRPr="00400AAF" w:rsidRDefault="007563F8" w:rsidP="00400AAF">
      <w:pPr>
        <w:spacing w:after="240" w:line="276" w:lineRule="auto"/>
        <w:jc w:val="both"/>
        <w:rPr>
          <w:sz w:val="24"/>
          <w:szCs w:val="24"/>
        </w:rPr>
      </w:pPr>
      <w:r w:rsidRPr="00400AAF">
        <w:rPr>
          <w:sz w:val="24"/>
          <w:szCs w:val="24"/>
        </w:rPr>
        <w:t>23.1 -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na Rua Humberto Neves, s/n- Bairro Bom Destino – Bom Jardim/RJ– Tel: (22) 2566-2583, de segunda a sexta-feira, das 8 às 12 h e de 13 às 16 horas.</w:t>
      </w:r>
    </w:p>
    <w:p w:rsidR="007563F8" w:rsidRPr="00400AAF" w:rsidRDefault="007563F8" w:rsidP="00400AAF">
      <w:pPr>
        <w:spacing w:after="240" w:line="276" w:lineRule="auto"/>
        <w:rPr>
          <w:sz w:val="24"/>
          <w:szCs w:val="24"/>
        </w:rPr>
      </w:pPr>
      <w:r w:rsidRPr="00400AAF">
        <w:rPr>
          <w:b/>
          <w:sz w:val="24"/>
          <w:szCs w:val="24"/>
        </w:rPr>
        <w:t>24 – RESPONSÁVEL PELA ELABORAÇÃO DO PROJETO</w:t>
      </w:r>
    </w:p>
    <w:p w:rsidR="007563F8" w:rsidRPr="00400AAF" w:rsidRDefault="007563F8" w:rsidP="00400AAF">
      <w:pPr>
        <w:spacing w:after="240" w:line="276" w:lineRule="auto"/>
        <w:rPr>
          <w:sz w:val="24"/>
          <w:szCs w:val="24"/>
        </w:rPr>
      </w:pPr>
      <w:r w:rsidRPr="00400AAF">
        <w:rPr>
          <w:b/>
          <w:sz w:val="24"/>
          <w:szCs w:val="24"/>
        </w:rPr>
        <w:t xml:space="preserve">Raul de Abreu Bezerra, </w:t>
      </w:r>
      <w:r w:rsidRPr="00400AAF">
        <w:rPr>
          <w:i/>
          <w:sz w:val="24"/>
          <w:szCs w:val="24"/>
        </w:rPr>
        <w:t xml:space="preserve">Auxiliar Administrativo, </w:t>
      </w:r>
      <w:r w:rsidRPr="00400AAF">
        <w:rPr>
          <w:sz w:val="24"/>
          <w:szCs w:val="24"/>
        </w:rPr>
        <w:t>Mat. 10/6221 - SMOI</w:t>
      </w:r>
    </w:p>
    <w:p w:rsidR="007563F8" w:rsidRPr="002E7DBB" w:rsidRDefault="007563F8" w:rsidP="00400AAF">
      <w:pPr>
        <w:spacing w:after="240" w:line="360" w:lineRule="auto"/>
        <w:jc w:val="both"/>
      </w:pPr>
    </w:p>
    <w:p w:rsidR="00400AAF" w:rsidRDefault="00400AAF" w:rsidP="00DD387E">
      <w:pPr>
        <w:pStyle w:val="Cabealho"/>
        <w:tabs>
          <w:tab w:val="clear" w:pos="4419"/>
          <w:tab w:val="clear" w:pos="8838"/>
        </w:tabs>
        <w:spacing w:after="240" w:line="276" w:lineRule="auto"/>
        <w:jc w:val="both"/>
        <w:rPr>
          <w:b/>
          <w:bCs/>
          <w:color w:val="000000" w:themeColor="text1"/>
          <w:sz w:val="24"/>
          <w:szCs w:val="24"/>
        </w:rPr>
      </w:pPr>
    </w:p>
    <w:p w:rsidR="008E26C2" w:rsidRPr="00EA1EFD" w:rsidRDefault="008B4D9F" w:rsidP="00DD387E">
      <w:pPr>
        <w:pStyle w:val="Cabealho"/>
        <w:tabs>
          <w:tab w:val="clear" w:pos="4419"/>
          <w:tab w:val="clear" w:pos="8838"/>
        </w:tabs>
        <w:spacing w:after="240" w:line="276" w:lineRule="auto"/>
        <w:jc w:val="both"/>
        <w:rPr>
          <w:b/>
          <w:bCs/>
          <w:color w:val="000000" w:themeColor="text1"/>
          <w:szCs w:val="24"/>
        </w:rPr>
      </w:pPr>
      <w:r w:rsidRPr="00EC133D">
        <w:rPr>
          <w:b/>
          <w:bCs/>
          <w:color w:val="000000" w:themeColor="text1"/>
          <w:sz w:val="24"/>
          <w:szCs w:val="24"/>
        </w:rPr>
        <w:lastRenderedPageBreak/>
        <w:t>2</w:t>
      </w:r>
      <w:r w:rsidR="00DD387E">
        <w:rPr>
          <w:b/>
          <w:bCs/>
          <w:color w:val="000000" w:themeColor="text1"/>
          <w:sz w:val="24"/>
          <w:szCs w:val="24"/>
        </w:rPr>
        <w:t>8</w:t>
      </w:r>
      <w:r w:rsidR="008E26C2" w:rsidRPr="00EC133D">
        <w:rPr>
          <w:b/>
          <w:bCs/>
          <w:color w:val="000000" w:themeColor="text1"/>
          <w:sz w:val="24"/>
          <w:szCs w:val="24"/>
        </w:rPr>
        <w:t xml:space="preserve"> – DO CUSTO ESTIMADO: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3938"/>
        <w:gridCol w:w="1276"/>
        <w:gridCol w:w="992"/>
        <w:gridCol w:w="1276"/>
        <w:gridCol w:w="1417"/>
      </w:tblGrid>
      <w:tr w:rsidR="000B4984" w:rsidRPr="00EA1EFD" w:rsidTr="00F852B0">
        <w:trPr>
          <w:cantSplit/>
        </w:trPr>
        <w:tc>
          <w:tcPr>
            <w:tcW w:w="8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360" w:lineRule="auto"/>
              <w:jc w:val="center"/>
              <w:rPr>
                <w:b/>
                <w:sz w:val="20"/>
                <w:szCs w:val="22"/>
              </w:rPr>
            </w:pPr>
            <w:r w:rsidRPr="00EA1EFD">
              <w:rPr>
                <w:b/>
                <w:sz w:val="20"/>
                <w:szCs w:val="22"/>
              </w:rPr>
              <w:t>ITEM</w:t>
            </w:r>
          </w:p>
        </w:tc>
        <w:tc>
          <w:tcPr>
            <w:tcW w:w="393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jc w:val="center"/>
              <w:rPr>
                <w:b/>
                <w:sz w:val="20"/>
                <w:szCs w:val="22"/>
              </w:rPr>
            </w:pPr>
            <w:r w:rsidRPr="00EA1EFD">
              <w:rPr>
                <w:b/>
                <w:sz w:val="20"/>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C36163" w:rsidP="00F852B0">
            <w:pPr>
              <w:spacing w:line="360" w:lineRule="auto"/>
              <w:jc w:val="center"/>
              <w:rPr>
                <w:b/>
                <w:sz w:val="20"/>
                <w:szCs w:val="22"/>
              </w:rPr>
            </w:pPr>
            <w:r w:rsidRPr="00EA1EFD">
              <w:rPr>
                <w:b/>
                <w:sz w:val="20"/>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360" w:lineRule="auto"/>
              <w:jc w:val="center"/>
              <w:rPr>
                <w:b/>
                <w:sz w:val="20"/>
                <w:szCs w:val="22"/>
              </w:rPr>
            </w:pPr>
            <w:r w:rsidRPr="00EA1EFD">
              <w:rPr>
                <w:b/>
                <w:sz w:val="20"/>
                <w:szCs w:val="22"/>
              </w:rPr>
              <w:t>QUANT.</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276" w:lineRule="auto"/>
              <w:jc w:val="center"/>
              <w:rPr>
                <w:b/>
                <w:sz w:val="20"/>
                <w:szCs w:val="22"/>
              </w:rPr>
            </w:pPr>
            <w:r w:rsidRPr="00EA1EFD">
              <w:rPr>
                <w:b/>
                <w:sz w:val="20"/>
                <w:szCs w:val="22"/>
              </w:rPr>
              <w:t>VALOR UNIT.</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B4984" w:rsidRPr="00EA1EFD" w:rsidRDefault="000B4984" w:rsidP="00F852B0">
            <w:pPr>
              <w:spacing w:line="276" w:lineRule="auto"/>
              <w:jc w:val="center"/>
              <w:rPr>
                <w:b/>
                <w:sz w:val="20"/>
                <w:szCs w:val="22"/>
              </w:rPr>
            </w:pPr>
            <w:r w:rsidRPr="00EA1EFD">
              <w:rPr>
                <w:b/>
                <w:sz w:val="20"/>
                <w:szCs w:val="22"/>
              </w:rPr>
              <w:t>VALOR TOTAL</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line="276" w:lineRule="auto"/>
              <w:jc w:val="center"/>
              <w:rPr>
                <w:b/>
                <w:sz w:val="24"/>
                <w:szCs w:val="24"/>
              </w:rPr>
            </w:pPr>
            <w:r w:rsidRPr="00C36163">
              <w:rPr>
                <w:b/>
                <w:sz w:val="24"/>
                <w:szCs w:val="24"/>
              </w:rPr>
              <w:t>01</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ÁGUA SANITÁRIA EMBALAGENS RECICLÁVEIS DE 2L. CAIXA COM 06 UNIDADES. PRODUTO A BASE DE CLORO, COM CLORO ATIVO, AÇÃO ALVEJANTE E BACTERICIDA. COMPOSIÇÃO: HIPOCLORITO DE SÓDIO E ÁGUA. PRINCÍPIO ATIVO: HIPOCLORITO DE SÓDIO. TEOR DE CLORO ATIVO: 2% A 2,5% P/P. CONTENDO DATA DE VALIDADE, LOTE DE FABRICAÇÃO, SAC (SERVIÇO DE ATENDIMENTO AO CONSUMIDOR), MODO DE USO E CONSERVAÇÃO E TEMPO DE CONTAO. O PRODUTO DEVE SER PRÓPRIO PARA SER USADO EM ALIMENTOS TAMBÉM.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33,55</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201,30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02</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ALCOOL GEL ETÍLICO HIDRATADO, 65° TNPM 500 ML. EMBALAGEM COM DADOS DE IDENTIFICAÇÃO E MARCA DO MFABRICANTE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8,08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808,00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03</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ALCOOL TIPO ETÍLICO. ASPECTO LÍQUIDO, 1 LITRO, CONCENTRAÇÃO 96°</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8,07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807,00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04</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BALDE PLÁSTICO – RESISTENTE PARA LIMPEZA 20L, COM ALÇA</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19,40</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194,00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05</w:t>
            </w:r>
          </w:p>
          <w:p w:rsidR="00F852B0" w:rsidRPr="00C36163" w:rsidRDefault="00F852B0" w:rsidP="00F852B0">
            <w:pPr>
              <w:spacing w:after="240" w:line="276" w:lineRule="auto"/>
              <w:jc w:val="center"/>
              <w:rPr>
                <w:b/>
                <w:sz w:val="24"/>
                <w:szCs w:val="24"/>
              </w:rPr>
            </w:pP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CERA. ASPECTO LÍQUIDO, INCOLOR, ACABAMENTO AUTOBRILHO, FRAGÂNCIA AMBIENTE, SOLUÇÃO CONCETRADA – CAIXA COM 12 UNIDADES</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55,33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221,32</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06</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CERA. ASPECTO LÍQUIDO, COR VERDE, ACABAMENTO AUTOBRILHO, FRAGÂNCIA AMBIENTE, SOLUÇÃO CONCETRADA – CAIXA COM 12 UNIDADES</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58,49</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233,96</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07</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COPO DESCARTÁVEL PARA ÁGUA – 200ML – EM PLÁSTICO POLIPROPILENO TRANSPARENTE, COM FRISO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92,48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369,92</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08</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COPO DESCARTÁVEL PARA CAFÉ – 50ML – EM PLÁSTICO POLIPROPILENO TRANSPARENTE, COM FRISO HORIZONTAL E SALIÊNCIA NA BORDA, MASSA MÍNIMA DE 1,63G COM RESISTÊNCIA MÍNIMA DE 0,75G (POR UNIDADE). CAIXA COM 50 PACOTES COM 100 UNIDADES. APROVADA PELA ABNT NORMA NBR 14.865/2002, ATUALIZADA EM JUNHO DE 2012 E CERTIFICADO PELO INMETRO. EMBALAGEM COM IDENTIFICAÇÃO DO PRODUTO, MARCA DO FABRICANTE, QUANTIDADE, DATA DE FABRICAÇÃO E NBR.</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98,10</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196,20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09</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DESINFETANTE EMBALAGEM 2L – MULTIUSO, CAIXA COM 06 UNIDADES, EMBALAGEM RECICLÁVEL E COM ALÇA. APLICAÇÃO LIMPEZA GERAL. COMPOSIÇÃO: ÁGUA, SEQUESTRANTE, TENSOATIVO ANIONICO,. FRAGRANCIA  EUCALIPITO.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41,80</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836,00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10</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DESODORIZANTE/AROMATIZANTE 400ML, AMBIENTE. ASPECTO AEROSOL. ESSENCIA LAVANDA.</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11,19</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447,60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11</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DETERGENTE NEUTRO: LAVA LOUÇAS CONTENDO 500ML. EMBALAGENS DE PLASTICO RESISTENTE, RECICLÁVEL E ATÓXICA. TESTADO DERMATOLOGICAMENTE, CONTENDO REGISTRO NA ANVISA, SAC (SERVIÇO DE ATENDIEMNTO AO CONSUMIDOR), DATA DE VALIDADE, LOTE DE FABRICAÇÃO E MODO DE USO E CONSERVAÇÃO. COMPOSIÇÃO: TENSOATIVOS ANIÔNICOS, COADJUVANTES SEQUESTRANTE, DERIVADOS DE ISOTIAZOLINONAS, ESPESSANTE, CORANTE, PERFUME E ÁGUA.COMPONENTE ATIVO: LINEAR ALQUIL BENZENO, SULFATO DE SODIO. CONTÉM TENSOATIVO BIODEGRADÁVEL. CAIXA COM 24 FRASCOS.</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44,64</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178,56</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12</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ESPONJA DE AÇO PCT COM 08 UNIDADES. ESPONJA AÇO LIMPEZA DOMESTICA. MATERIAL AÇO CARBONO.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2,12</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10,60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13</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ESPONJA DUPLA FACE ESPUMA DE POLIURETANO COM FACE ANTIBACTERIAS IMPEDINDO A PROLIFERAÇÃO DE FUNGOS. EMBALAGEN ATOXICAS COM UMA UNIADE DE 100 X 71 X 18MM. COMPOSIÇÃO: LADO AMARELO: ESPUMA DE POLIURETANO COM BACTERICIDA; LADO VERDE: FIBRA SINTÉTICA COM ABRASIVO.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1,43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42,90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14</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FLANELA 100% ALGODÃO. TAMANHO APROX. 40X60CM. COR LARANJA. MULTIUSO COMPROVADAMENTE PRODUZIDO COMO PRIMEIRA LINHA DO FABRICANTE.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4,05</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40,50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15</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GUARDANAPOS DE PAPEL FOLHA DUPLA, 100% PURA CELULOSE, 23,5 X 23,5 CM. PACOTE COM 50 UNIDADES. NBR/ISSO 9001 – 2000, COM CERTIFICAÇÃO DA EMPRESA. EMBALAGEM COM IDENTIFICAÇÃO DO PRODUTO E MARCA DO FABRICANTE.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2,38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23,80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16</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MULTI-INSETICIDA AEROSSOL 450ML; À BASE DE ÁGUA COM ÓLEO DE CITRONELA, EFICIENTE PARA MATAR MOSQUITOS (INCLUSIVE O MOSQUITO DA DENGUE, ZIKA VÍRUS E CHIKUNGUNYA), PERNILONGOS, MURIÇOCAS, CARAPANÃS, MOSCAS, BARATAS, ARANHAS E PULGAS. VERSÃO CITRONELA. INGREDIENTES ATIVOS (IMIPROTRINA 0,020%, PERMETRINA 0,050%, ESBIOTRINA, 0,100%), SOLVENTE, ANTIOXIDANTE, EMULSIFICANTE, VEÍCULO, PROPELENTES E MASCARANTE.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12,50</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750,00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17</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LIMPA VIDROS EMBALAGEM COM 500ML LIMPADOR, LIMPEZADOMÉSTICA, ASPECTO LÍQUIDO. COMPOSIÇÃO: AMONÍACO. FRAGRANCIA NEUTRA. APLICAÇÃO: VIDRO. APRESENTAÇÃO: PULVERIZADOR.</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5,65</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135,60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18</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LIMPADOR MULTIUSO INDICADO PARA LIMPEZA DE FOGÃO, AZULEJO, FORMICAS, EXAUSTORES, GELADEIRAS E OUTRAS SUPERFÍCIES LAVÁVEIS. EMBALAGEM PULVERIZADORA COM 500ML</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FR.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4,37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218,50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19</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color w:val="000000"/>
                <w:sz w:val="22"/>
              </w:rPr>
            </w:pPr>
            <w:r w:rsidRPr="00F852B0">
              <w:rPr>
                <w:color w:val="000000"/>
                <w:sz w:val="22"/>
              </w:rPr>
              <w:t>LIXEIRA PLÁSTICA COM 15 LITROS, TAMPA E PEDAL .</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29,38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293,80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20</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color w:val="000000"/>
                <w:sz w:val="22"/>
              </w:rPr>
            </w:pPr>
            <w:r w:rsidRPr="00F852B0">
              <w:rPr>
                <w:color w:val="000000"/>
                <w:sz w:val="22"/>
              </w:rPr>
              <w:t>LUSTRA MÓVEIS CAIXA COM 12 EMBALAGENS DE 200 ML. TIPO FLIP TOP. FRAGRANCIA LAVANDA. COPOSIÇÃO EXPESSANTE, OLEO MINERAL, PRESERVANTE E SILICONE.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CX</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87,32</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1.047,84</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21</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LUVA LATEX EM BORRACHA NATURAL DE ALTA QUALIDADE COM PALMA ANTI DERRAOANTE. RESISTENCIA QÍMICA A DETERGENTES, SAIS, GORDURA ANIMAL, ÓLEOS VEGETAIS E ALCOOL. UTILIZADAS NA PREPARAÇÃO E MANIPULAÇÃO DE ALIMENTOS, SERVIÇOS DE CONSERVAÇÃO, LIMPEZA E MICRO-ELETRÔNICA. TAM G (PAR)</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6,27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313,50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22</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LUVA LATEX EM BORRACHA NATURAL DE ALTA QUALIDADE COM PALMA ANTI DERRAOANTE. RESISTENCIA QÍMICA A DETERGENTES, SAIS, GORDURA ANIMAL, ÓLEOS VEGETAIS E ALCOOL. UTILIZADAS NA PREPARAÇÃO E MANIPULAÇÃO DE ALIMENTOS, SERVIÇOS DE CONSERVAÇÃO, LIMPEZA E MICRO-ELETRÔNICA. TAM GG (PAR)</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6,27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313,50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23</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PÁ PARA LIXO GALVANIZADA COM CABO LONGO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6,93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138,60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24</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PANO MULTIUSO LIMPEZA PCT COM 5 UNIDADES. COMPOSIÇÃO: 100% FIBRAS VISCOSE, LATEX SINTETICO, CORANTE BACTERIOSTATICO, FRAGRANCIA; TRATAMENTO ANTIBACTERIANO. COR AZUL.</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5,89</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117,80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25</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PANOS DE CHÃO COM 85% MÍNIMO DE ALGODÃO, MEDIDA APROXIMADA DE 78X88 CM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6,91</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345,50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26</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PAPEL HIGIENICO COM 300M, EMBALAGEM COM 08 ROLOS. PAPEL DE FOLHA SIMPLES, 100% FIBRAS NATURAIS PICOTADO, GOFRADO, BRANCO E NEUTRO.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47,93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1.437,90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27</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color w:val="000000"/>
                <w:sz w:val="22"/>
              </w:rPr>
            </w:pPr>
            <w:r w:rsidRPr="00F852B0">
              <w:rPr>
                <w:color w:val="000000"/>
                <w:sz w:val="22"/>
              </w:rPr>
              <w:t>PAPEL HIGIÊNICO FARDO COM 16 EMBALAGENS COM 4 ROLOS DE 60MX10CM. PAPEL DE FOLHA SIMPLES, 100% FIBRAS NATURAIS, PICOTADO, GOFRADO, BRANCO E NEUTRO.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FRDO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44,58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2.229,00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28</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color w:val="000000"/>
                <w:sz w:val="22"/>
              </w:rPr>
            </w:pPr>
            <w:r w:rsidRPr="00F852B0">
              <w:rPr>
                <w:color w:val="000000"/>
                <w:sz w:val="22"/>
              </w:rPr>
              <w:t>PAPEL TOLAHA BRANCO INTERFOLHADO. PACOTE COM 1000(MIL) FOLHAS DE 2 DOBRAS, GOFRADO E DE ALTA QUALIDADE. FABRICADO COM MATERIAL PURO ( CELULOSE 100% VIRGEM). NÃO POSSUI ODOR. ALTAMENTE ABSORVENTE E RESITENTE AO ÚMIDO. MEDIDA 21,5 X 21 CM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13,93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696,50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29</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RODO DE MADEIRA 60CM CABO DE 130CM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21,86</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524,64</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30</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RODO PLÁSTICO BORRACHA DUPLA MEDINDO 30CM. CABO DE MADEIRA MÍNIMO 130CM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13,83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331,92</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31</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SABÃO EM PÓ EMBALAGEM COM 1KG. LIMPEZA DOMÉSTICA. ASPECTO: PÓ. MODELO COMPROVADAMENTE PRODUZIDO COMO PRIMEIRA LINHA DO FABRICANTE.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8,61</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516,60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32</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SABÃO NEUTRO (LIMPEZA DOMÉSTICA) ASPECTO BARRA. COMPOSIÇAO GLICERINA. AÇÃO BIODEGRADÁVEL.</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120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2,52</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302,40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33</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SACO DE LIXO 100LITROS COR PRETA. DIMENSÕES 75 X 90 CM. FARDO COM 100 PEÇAS. ESPESSURA 12 MICRAS, PARA LIXO DE GRANDE PESO.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FARDO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75,23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902,76</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lastRenderedPageBreak/>
              <w:t>34</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SACO DE LIXO CONVENCIONAL PACOTE COM 10 UNIDADES. MATERIAL POLIETILENO ALTA DENSIDADE. CAPACIDADE 30 LITROS. COSTURA TIPO SIMPLES. TRASNPAREMCIA: OPACO. ESPESSURA 0,10MM.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3,97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397,00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35</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SACO DE LIXO CONVENCIONAL PACOTE COM 10 UNIDADES. MATERIAL POLIETILENO ALTA DENSIDADE. CAPACIDADE 60 LITROS. COSTURA TIPO SIMPLES. TRASNPAREMCIA: OPACO. ESPESSURA 0,10MM.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PCT</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6,43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643,00</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36</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SAPONÁCEO CREMOSO – 300ML. COMPONENTE ATIVO: LIMEAR ALQUIL BENZENO DE SÓDIO, COADJUVANTES: EXPESSANTES, ALCOOLIZANTES, FRAGRANCIA E AGUA. EMBALAGEM COM DADOS DE IDENTIFICAÇAO E MARCA DO FABRICANTE.</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FR.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5,08</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243,84</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37</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VASSOURA PIAÇAVA - MODELO COMPROVADAMENTE PRODUZIDO COMO PRIMEIRA LINHA DO FABRICANTE, CAHPA 3, CABO DE MADEIRA 130CM, RECOMENDADA PARA VARRER PISOS SECOS E MOLHADOS, MATERIAIS SOLTOS E MATERIAIS SOLTOS (PAPEIS, RESTOS DE ALIEMNTOS, ETC)</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UND</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16,77</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804,96</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38</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VASSOURÃO PIAÇAVA 40 CM, CABO DE MADEIRA 120 CM.</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48</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29,93</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1.436,64</w:t>
            </w:r>
          </w:p>
        </w:tc>
      </w:tr>
      <w:tr w:rsidR="00F852B0" w:rsidRPr="00C36163" w:rsidTr="00F852B0">
        <w:trPr>
          <w:cantSplit/>
        </w:trPr>
        <w:tc>
          <w:tcPr>
            <w:tcW w:w="848"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spacing w:after="240" w:line="276" w:lineRule="auto"/>
              <w:jc w:val="center"/>
              <w:rPr>
                <w:b/>
                <w:sz w:val="24"/>
                <w:szCs w:val="24"/>
              </w:rPr>
            </w:pPr>
            <w:r w:rsidRPr="00C36163">
              <w:rPr>
                <w:b/>
                <w:sz w:val="24"/>
                <w:szCs w:val="24"/>
              </w:rPr>
              <w:t>39</w:t>
            </w:r>
          </w:p>
        </w:tc>
        <w:tc>
          <w:tcPr>
            <w:tcW w:w="3938"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852B0">
            <w:pPr>
              <w:spacing w:after="240"/>
              <w:rPr>
                <w:sz w:val="22"/>
              </w:rPr>
            </w:pPr>
            <w:r w:rsidRPr="00F852B0">
              <w:rPr>
                <w:sz w:val="22"/>
              </w:rPr>
              <w:t>VASSOURINHA PARA LIMPAR VASO SANITÁRIO COM SUPORTE DE PLASTICO</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852B0">
            <w:pPr>
              <w:spacing w:after="240" w:line="276" w:lineRule="auto"/>
              <w:jc w:val="center"/>
              <w:rPr>
                <w:color w:val="000000"/>
                <w:sz w:val="24"/>
                <w:szCs w:val="24"/>
              </w:rPr>
            </w:pPr>
            <w:r w:rsidRPr="00400AAF">
              <w:rPr>
                <w:color w:val="000000"/>
                <w:sz w:val="24"/>
                <w:szCs w:val="24"/>
              </w:rPr>
              <w:t>24</w:t>
            </w:r>
          </w:p>
        </w:tc>
        <w:tc>
          <w:tcPr>
            <w:tcW w:w="1276"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bCs/>
                <w:color w:val="000000"/>
                <w:sz w:val="24"/>
                <w:szCs w:val="24"/>
              </w:rPr>
            </w:pPr>
            <w:r w:rsidRPr="00EA1EFD">
              <w:rPr>
                <w:b/>
                <w:bCs/>
                <w:color w:val="000000"/>
                <w:sz w:val="24"/>
                <w:szCs w:val="24"/>
              </w:rPr>
              <w:t>6,45</w:t>
            </w:r>
          </w:p>
        </w:tc>
        <w:tc>
          <w:tcPr>
            <w:tcW w:w="1417" w:type="dxa"/>
            <w:tcBorders>
              <w:top w:val="single" w:sz="4" w:space="0" w:color="auto"/>
              <w:left w:val="single" w:sz="4" w:space="0" w:color="auto"/>
              <w:bottom w:val="single" w:sz="4" w:space="0" w:color="auto"/>
              <w:right w:val="single" w:sz="4" w:space="0" w:color="auto"/>
            </w:tcBorders>
            <w:vAlign w:val="center"/>
          </w:tcPr>
          <w:p w:rsidR="00F852B0" w:rsidRPr="00EA1EFD" w:rsidRDefault="00F852B0" w:rsidP="00F852B0">
            <w:pPr>
              <w:spacing w:after="240" w:line="276" w:lineRule="auto"/>
              <w:jc w:val="center"/>
              <w:rPr>
                <w:b/>
                <w:color w:val="000000"/>
                <w:sz w:val="24"/>
                <w:szCs w:val="24"/>
              </w:rPr>
            </w:pPr>
            <w:r w:rsidRPr="00EA1EFD">
              <w:rPr>
                <w:b/>
                <w:color w:val="000000"/>
                <w:sz w:val="24"/>
                <w:szCs w:val="24"/>
              </w:rPr>
              <w:t>154,80</w:t>
            </w:r>
          </w:p>
        </w:tc>
      </w:tr>
      <w:tr w:rsidR="00C36163" w:rsidRPr="00C36163" w:rsidTr="00F852B0">
        <w:trPr>
          <w:cantSplit/>
          <w:trHeight w:val="611"/>
        </w:trPr>
        <w:tc>
          <w:tcPr>
            <w:tcW w:w="8330" w:type="dxa"/>
            <w:gridSpan w:val="5"/>
            <w:tcBorders>
              <w:top w:val="single" w:sz="4" w:space="0" w:color="auto"/>
              <w:left w:val="single" w:sz="4" w:space="0" w:color="auto"/>
              <w:bottom w:val="single" w:sz="4" w:space="0" w:color="auto"/>
              <w:right w:val="single" w:sz="4" w:space="0" w:color="auto"/>
            </w:tcBorders>
            <w:vAlign w:val="center"/>
          </w:tcPr>
          <w:p w:rsidR="00C36163" w:rsidRPr="00EA1EFD" w:rsidRDefault="00C36163" w:rsidP="00F852B0">
            <w:pPr>
              <w:spacing w:after="240"/>
              <w:jc w:val="center"/>
              <w:rPr>
                <w:b/>
                <w:bCs/>
                <w:color w:val="000000"/>
                <w:sz w:val="22"/>
                <w:szCs w:val="24"/>
              </w:rPr>
            </w:pPr>
            <w:r w:rsidRPr="00EA1EFD">
              <w:rPr>
                <w:b/>
                <w:bCs/>
                <w:color w:val="000000"/>
                <w:sz w:val="22"/>
                <w:szCs w:val="24"/>
              </w:rPr>
              <w:t>TOTAL ESTIMADO</w:t>
            </w:r>
          </w:p>
        </w:tc>
        <w:tc>
          <w:tcPr>
            <w:tcW w:w="1417" w:type="dxa"/>
            <w:tcBorders>
              <w:top w:val="single" w:sz="4" w:space="0" w:color="auto"/>
              <w:left w:val="single" w:sz="4" w:space="0" w:color="auto"/>
              <w:bottom w:val="single" w:sz="4" w:space="0" w:color="auto"/>
              <w:right w:val="single" w:sz="4" w:space="0" w:color="auto"/>
            </w:tcBorders>
            <w:vAlign w:val="center"/>
          </w:tcPr>
          <w:p w:rsidR="00C36163" w:rsidRPr="00C36163" w:rsidRDefault="00F852B0" w:rsidP="00F852B0">
            <w:pPr>
              <w:spacing w:after="240"/>
              <w:jc w:val="center"/>
              <w:rPr>
                <w:b/>
                <w:color w:val="000000"/>
                <w:sz w:val="24"/>
                <w:szCs w:val="24"/>
              </w:rPr>
            </w:pPr>
            <w:r>
              <w:rPr>
                <w:b/>
                <w:bCs/>
                <w:color w:val="000000"/>
                <w:sz w:val="24"/>
                <w:szCs w:val="16"/>
              </w:rPr>
              <w:t>18.908,26</w:t>
            </w:r>
          </w:p>
        </w:tc>
      </w:tr>
    </w:tbl>
    <w:p w:rsidR="009636E6" w:rsidRDefault="009636E6" w:rsidP="00F852B0">
      <w:pPr>
        <w:pStyle w:val="Cabealho"/>
        <w:tabs>
          <w:tab w:val="clear" w:pos="4419"/>
          <w:tab w:val="clear" w:pos="8838"/>
        </w:tabs>
        <w:spacing w:after="240"/>
        <w:jc w:val="both"/>
        <w:rPr>
          <w:b/>
          <w:bCs/>
          <w:color w:val="000000" w:themeColor="text1"/>
          <w:sz w:val="24"/>
          <w:szCs w:val="24"/>
        </w:rPr>
      </w:pPr>
    </w:p>
    <w:p w:rsidR="008E1182" w:rsidRPr="000453DB" w:rsidRDefault="008E1182" w:rsidP="008E1182">
      <w:pPr>
        <w:pStyle w:val="Cabealho"/>
        <w:tabs>
          <w:tab w:val="clear" w:pos="4419"/>
          <w:tab w:val="clear" w:pos="8838"/>
        </w:tabs>
        <w:jc w:val="center"/>
        <w:rPr>
          <w:color w:val="000000" w:themeColor="text1"/>
        </w:rPr>
      </w:pPr>
      <w:r w:rsidRPr="000453DB">
        <w:rPr>
          <w:color w:val="000000" w:themeColor="text1"/>
        </w:rPr>
        <w:t>______________________</w:t>
      </w:r>
    </w:p>
    <w:p w:rsidR="008E1182" w:rsidRPr="000453DB" w:rsidRDefault="008E1182" w:rsidP="008E1182">
      <w:pPr>
        <w:tabs>
          <w:tab w:val="left" w:pos="3180"/>
          <w:tab w:val="center" w:pos="4819"/>
        </w:tabs>
        <w:jc w:val="center"/>
        <w:rPr>
          <w:i/>
          <w:color w:val="000000" w:themeColor="text1"/>
          <w:sz w:val="22"/>
        </w:rPr>
      </w:pPr>
      <w:r w:rsidRPr="000453DB">
        <w:rPr>
          <w:i/>
          <w:color w:val="000000" w:themeColor="text1"/>
          <w:sz w:val="22"/>
        </w:rPr>
        <w:t>Vicente de Paula Gonçalves Figueira</w:t>
      </w:r>
    </w:p>
    <w:p w:rsidR="008E1182" w:rsidRPr="000453DB" w:rsidRDefault="008E1182" w:rsidP="008E1182">
      <w:pPr>
        <w:jc w:val="center"/>
        <w:rPr>
          <w:color w:val="000000" w:themeColor="text1"/>
          <w:sz w:val="22"/>
        </w:rPr>
      </w:pPr>
      <w:r w:rsidRPr="000453DB">
        <w:rPr>
          <w:color w:val="000000" w:themeColor="text1"/>
          <w:sz w:val="22"/>
        </w:rPr>
        <w:t>Secretário Municipal de Obras e Infraestrutura</w:t>
      </w: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A45930">
        <w:rPr>
          <w:b/>
          <w:bCs/>
          <w:color w:val="000000" w:themeColor="text1"/>
          <w:sz w:val="24"/>
          <w:szCs w:val="24"/>
        </w:rPr>
        <w:t>051</w:t>
      </w:r>
      <w:r w:rsidR="00483A9D" w:rsidRPr="008E24C5">
        <w:rPr>
          <w:b/>
          <w:bCs/>
          <w:color w:val="000000" w:themeColor="text1"/>
          <w:sz w:val="24"/>
          <w:szCs w:val="24"/>
        </w:rPr>
        <w:t>/1</w:t>
      </w:r>
      <w:r w:rsidR="00150B9E">
        <w:rPr>
          <w:b/>
          <w:bCs/>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72179D" w:rsidRDefault="0072179D" w:rsidP="00510896">
      <w:pPr>
        <w:ind w:firstLine="851"/>
        <w:rPr>
          <w:b/>
          <w:bCs/>
          <w:color w:val="000000" w:themeColor="text1"/>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827"/>
        <w:gridCol w:w="992"/>
        <w:gridCol w:w="1118"/>
        <w:gridCol w:w="1134"/>
        <w:gridCol w:w="1134"/>
        <w:gridCol w:w="1150"/>
      </w:tblGrid>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C36163" w:rsidRDefault="00F852B0" w:rsidP="00F852B0">
            <w:pPr>
              <w:spacing w:line="360" w:lineRule="auto"/>
              <w:ind w:right="-68"/>
              <w:jc w:val="center"/>
              <w:rPr>
                <w:b/>
                <w:sz w:val="20"/>
                <w:szCs w:val="24"/>
              </w:rPr>
            </w:pPr>
            <w:r w:rsidRPr="00C36163">
              <w:rPr>
                <w:b/>
                <w:sz w:val="20"/>
                <w:szCs w:val="24"/>
              </w:rPr>
              <w:t>ITEM</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jc w:val="center"/>
              <w:rPr>
                <w:b/>
                <w:sz w:val="20"/>
                <w:szCs w:val="22"/>
              </w:rPr>
            </w:pPr>
            <w:r w:rsidRPr="00EA1EFD">
              <w:rPr>
                <w:b/>
                <w:sz w:val="20"/>
                <w:szCs w:val="22"/>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360" w:lineRule="auto"/>
              <w:ind w:right="-108" w:hanging="68"/>
              <w:jc w:val="center"/>
              <w:rPr>
                <w:b/>
                <w:sz w:val="20"/>
                <w:szCs w:val="22"/>
              </w:rPr>
            </w:pPr>
            <w:r w:rsidRPr="00EA1EFD">
              <w:rPr>
                <w:b/>
                <w:sz w:val="20"/>
                <w:szCs w:val="22"/>
              </w:rPr>
              <w:t>UNIDADE</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360" w:lineRule="auto"/>
              <w:jc w:val="center"/>
              <w:rPr>
                <w:b/>
                <w:sz w:val="20"/>
                <w:szCs w:val="22"/>
              </w:rPr>
            </w:pPr>
            <w:r w:rsidRPr="00EA1EFD">
              <w:rPr>
                <w:b/>
                <w:sz w:val="20"/>
                <w:szCs w:val="22"/>
              </w:rPr>
              <w:t>QUANT.</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0B4984" w:rsidRDefault="00F852B0" w:rsidP="00F852B0">
            <w:pPr>
              <w:spacing w:line="276" w:lineRule="auto"/>
              <w:jc w:val="center"/>
              <w:rPr>
                <w:b/>
                <w:sz w:val="20"/>
                <w:szCs w:val="24"/>
              </w:rPr>
            </w:pPr>
            <w:r w:rsidRPr="000B4984">
              <w:rPr>
                <w:b/>
                <w:sz w:val="20"/>
                <w:szCs w:val="24"/>
              </w:rPr>
              <w:t>MARCA</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276" w:lineRule="auto"/>
              <w:jc w:val="center"/>
              <w:rPr>
                <w:b/>
                <w:sz w:val="20"/>
                <w:szCs w:val="22"/>
              </w:rPr>
            </w:pPr>
            <w:r w:rsidRPr="00EA1EFD">
              <w:rPr>
                <w:b/>
                <w:sz w:val="20"/>
                <w:szCs w:val="22"/>
              </w:rPr>
              <w:t>VALOR UNIT.</w:t>
            </w:r>
          </w:p>
        </w:tc>
        <w:tc>
          <w:tcPr>
            <w:tcW w:w="11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852B0" w:rsidRPr="00EA1EFD" w:rsidRDefault="00F852B0" w:rsidP="00F852B0">
            <w:pPr>
              <w:spacing w:line="276" w:lineRule="auto"/>
              <w:jc w:val="center"/>
              <w:rPr>
                <w:b/>
                <w:sz w:val="20"/>
                <w:szCs w:val="22"/>
              </w:rPr>
            </w:pPr>
            <w:r w:rsidRPr="00EA1EFD">
              <w:rPr>
                <w:b/>
                <w:sz w:val="20"/>
                <w:szCs w:val="22"/>
              </w:rPr>
              <w:t>VALOR TOTAL</w:t>
            </w: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F852B0">
            <w:pPr>
              <w:jc w:val="center"/>
              <w:rPr>
                <w:b/>
                <w:sz w:val="24"/>
                <w:szCs w:val="24"/>
              </w:rPr>
            </w:pPr>
            <w:r w:rsidRPr="00C36163">
              <w:rPr>
                <w:b/>
                <w:sz w:val="24"/>
                <w:szCs w:val="24"/>
              </w:rPr>
              <w:t>01</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ÁGUA SANITÁRIA EMBALAGENS RECICLÁVEIS DE 2L. CAIXA COM 06 UNIDADES. PRODUTO A BASE DE CLORO, COM CLORO ATIVO, AÇÃO ALVEJANTE E BACTERICIDA. COMPOSIÇÃO: HIPOCLORITO DE SÓDIO E ÁGUA. PRINCÍPIO ATIVO: HIPOCLORITO DE SÓDIO. TEOR DE CLORO ATIVO: 2% A 2,5% P/P. CONTENDO DATA DE VALIDADE, LOTE DE FABRICAÇÃO, SAC (SERVIÇO DE ATENDIMENTO AO CONSUMIDOR), MODO DE USO E CONSERVAÇÃO E TEMPO DE CONTAO. O PRODUTO DEVE SER PRÓPRIO PARA SER USADO EM ALIMENTOS TAMBÉM.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02</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ALCOOL GEL ETÍLICO HIDRATADO, 65° TNPM 500 ML. EMBALAGEM COM DADOS DE IDENTIFICAÇÃO E MARCA DO MFABRICANTE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03</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ALCOOL TIPO ETÍLICO. ASPECTO LÍQUIDO, 1 LITRO, CONCENTRAÇÃO 96°</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04</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BALDE PLÁSTICO – RESISTENTE PARA LIMPEZA 20L, COM ALÇA</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05</w:t>
            </w:r>
          </w:p>
          <w:p w:rsidR="00F852B0" w:rsidRPr="00C36163" w:rsidRDefault="00F852B0" w:rsidP="00B60841">
            <w:pPr>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CERA. ASPECTO LÍQUIDO, INCOLOR, ACABAMENTO AUTOBRILHO, FRAGÂNCIA AMBIENTE, SOLUÇÃO CONCETRADA – CAIXA COM 12 UNIDADES</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06</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CERA. ASPECTO LÍQUIDO, COR VERDE, ACABAMENTO AUTOBRILHO, FRAGÂNCIA AMBIENTE, SOLUÇÃO CONCETRADA – CAIXA COM 12 UNIDADES</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07</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COPO DESCARTÁVEL PARA ÁGUA – 200ML – EM PLÁSTICO POLIPROPILENO TRANSPARENTE, COM FRISO HORIZONTAL E SALIÊNCIA NA BORDA, MASSA MÍNIMA DE 1,98G COM RESISTÊNCIA MÍNIMA DE 0,85G (POR UNIDADE). CAIXA COM 25 PACOTES COM 100 UNIDADES. APROVADA PELA ABNT NORMA NBR 14.865/2002, ATUALIZADA EM JUNHO DE 2012 E CERTIFICADO PELO INMETRO. EMBALAGEM COM IDENTIFICAÇÃO DO PRODUTO, MARCA DO FABRICANTE, QUANTIDADE, DATA DE FABRICAÇÃO E NBR.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08</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COPO DESCARTÁVEL PARA CAFÉ – 50ML – EM PLÁSTICO POLIPROPILENO TRANSPARENTE, COM FRISO HORIZONTAL E SALIÊNCIA NA BORDA, MASSA MÍNIMA DE 1,63G COM RESISTÊNCIA MÍNIMA DE 0,75G (POR UNIDADE). CAIXA COM 50 PACOTES COM 100 UNIDADES. APROVADA PELA ABNT NORMA NBR 14.865/2002, ATUALIZADA EM JUNHO DE 2012 E CERTIFICADO PELO INMETRO. EMBALAGEM COM IDENTIFICAÇÃO DO PRODUTO, MARCA DO FABRICANTE, QUANTIDADE, DATA DE FABRICAÇÃO E NBR.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09</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DESINFETANTE EMBALAGEM 2L – MULTIUSO, CAIXA COM 06 UNIDADES, EMBALAGEM RECICLÁVEL E COM ALÇA. APLICAÇÃO LIMPEZA GERAL. COMPOSIÇÃO: ÁGUA, SEQUESTRANTE, TENSOATIVO ANIONICO,. FRAGRANCIA  EUCALIPITO.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10</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DESODORIZANTE/AROMATIZANTE 400ML, AMBIENTE. ASPECTO AEROSOL. ESSENCIA LAVANDA.</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11</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DETERGENTE NEUTRO: LAVA LOUÇAS CONTENDO 500ML. EMBALAGENS DE PLASTICO RESISTENTE, RECICLÁVEL E ATÓXICA. TESTADO DERMATOLOGICAMENTE, CONTENDO REGISTRO NA ANVISA, SAC (SERVIÇO DE ATENDIEMNTO AO CONSUMIDOR), DATA DE VALIDADE, LOTE DE FABRICAÇÃO E MODO DE USO E CONSERVAÇÃO. COMPOSIÇÃO: TENSOATIVOS ANIÔNICOS, COADJUVANTES SEQUESTRANTE, DERIVADOS DE ISOTIAZOLINONAS, ESPESSANTE, CORANTE, PERFUME E ÁGUA.COMPONENTE ATIVO: LINEAR ALQUIL BENZENO, SULFATO DE SODIO. CONTÉM TENSOATIVO BIODEGRADÁVEL. CAIXA COM 24 FRASCOS.</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12</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ESPONJA DE AÇO PCT COM 08 UNIDADES. ESPONJA AÇO LIMPEZA DOMESTICA. MATERIAL AÇO CARBONO.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PCT</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13</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ESPONJA DUPLA FACE ESPUMA DE POLIURETANO COM FACE ANTIBACTERIAS IMPEDINDO A PROLIFERAÇÃO DE FUNGOS. EMBALAGEN ATOXICAS COM UMA UNIADE DE 100 X 71 X 18MM. COMPOSIÇÃO: LADO AMARELO: ESPUMA DE POLIURETANO COM BACTERICIDA; LADO VERDE: FIBRA SINTÉTICA COM ABRASIVO.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14</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FLANELA 100% ALGODÃO. TAMANHO APROX. 40X60CM. COR LARANJA. MULTIUSO COMPROVADAMENTE PRODUZIDO COMO PRIMEIRA LINHA DO FABRICANTE.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15</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GUARDANAPOS DE PAPEL FOLHA DUPLA, 100% PURA CELULOSE, 23,5 X 23,5 CM. PACOTE COM 50 UNIDADES. NBR/ISSO 9001 – 2000, COM CERTIFICAÇÃO DA EMPRESA. EMBALAGEM COM IDENTIFICAÇÃO DO PRODUTO E MARCA DO FABRICANTE.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PCT</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16</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MULTI-INSETICIDA AEROSSOL 450ML; À BASE DE ÁGUA COM ÓLEO DE CITRONELA, EFICIENTE PARA MATAR MOSQUITOS (INCLUSIVE O MOSQUITO DA DENGUE, ZIKA VÍRUS E CHIKUNGUNYA), PERNILONGOS, MURIÇOCAS, CARAPANÃS, MOSCAS, BARATAS, ARANHAS E PULGAS. VERSÃO CITRONELA. INGREDIENTES ATIVOS (IMIPROTRINA 0,020%, PERMETRINA 0,050%, ESBIOTRINA, 0,100%), SOLVENTE, ANTIOXIDANTE, EMULSIFICANTE, VEÍCULO, PROPELENTES E MASCARANTE.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17</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LIMPA VIDROS EMBALAGEM COM 500ML LIMPADOR, LIMPEZADOMÉSTICA, ASPECTO LÍQUIDO. COMPOSIÇÃO: AMONÍACO. FRAGRANCIA NEUTRA. APLICAÇÃO: VIDRO. APRESENTAÇÃO: PULVERIZADOR.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18</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LIMPADOR MULTIUSO INDICADO PARA LIMPEZA DE FOGÃO, AZULEJO, FORMICAS, EXAUSTORES, GELADEIRAS E OUTRAS SUPERFÍCIES LAVÁVEIS. EMBALAGEM PULVERIZADORA COM 500ML</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FR.</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19</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color w:val="000000"/>
                <w:sz w:val="22"/>
              </w:rPr>
            </w:pPr>
            <w:r w:rsidRPr="00F852B0">
              <w:rPr>
                <w:color w:val="000000"/>
                <w:sz w:val="22"/>
              </w:rPr>
              <w:t>LIXEIRA PLÁSTICA COM 15 LITROS, TAMPA E PEDAL .</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20</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color w:val="000000"/>
                <w:sz w:val="22"/>
              </w:rPr>
            </w:pPr>
            <w:r w:rsidRPr="00F852B0">
              <w:rPr>
                <w:color w:val="000000"/>
                <w:sz w:val="22"/>
              </w:rPr>
              <w:t>LUSTRA MÓVEIS CAIXA COM 12 EMBALAGENS DE 200 ML. TIPO FLIP TOP. FRAGRANCIA LAVANDA. COPOSIÇÃO EXPESSANTE, OLEO MINERAL, PRESERVANTE E SILICONE.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CX</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21</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LUVA LATEX EM BORRACHA NATURAL DE ALTA QUALIDADE COM PALMA ANTI DERRAOANTE. RESISTENCIA QÍMICA A DETERGENTES, SAIS, GORDURA ANIMAL, ÓLEOS VEGETAIS E ALCOOL. UTILIZADAS NA PREPARAÇÃO E MANIPULAÇÃO DE ALIMENTOS, SERVIÇOS DE CONSERVAÇÃO, LIMPEZA E MICRO-ELETRÔNICA. TAM G (PAR)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22</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LUVA LATEX EM BORRACHA NATURAL DE ALTA QUALIDADE COM PALMA ANTI DERRAOANTE. RESISTENCIA QÍMICA A DETERGENTES, SAIS, GORDURA ANIMAL, ÓLEOS VEGETAIS E ALCOOL. UTILIZADAS NA PREPARAÇÃO E MANIPULAÇÃO DE ALIMENTOS, SERVIÇOS DE CONSERVAÇÃO, LIMPEZA E MICRO-ELETRÔNICA. TAM GG (PAR)</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23</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PÁ PARA LIXO GALVANIZADA COM CABO LONGO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24</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PANO MULTIUSO LIMPEZA PCT COM 5 UNIDADES. COMPOSIÇÃO: 100% FIBRAS VISCOSE, LATEX SINTETICO, CORANTE BACTERIOSTATICO, FRAGRANCIA; TRATAMENTO ANTIBACTERIANO. COR AZUL.</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25</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PANOS DE CHÃO COM 85% MÍNIMO DE ALGODÃO, MEDIDA APROXIMADA DE 78X88 CM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26</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PAPEL HIGIENICO COM 300M, EMBALAGEM COM 08 ROLOS. PAPEL DE FOLHA SIMPLES, 100% FIBRAS NATURAIS PICOTADO, GOFRADO, BRANCO E NEUTRO.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PCT</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27</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color w:val="000000"/>
                <w:sz w:val="22"/>
              </w:rPr>
            </w:pPr>
            <w:r w:rsidRPr="00F852B0">
              <w:rPr>
                <w:color w:val="000000"/>
                <w:sz w:val="22"/>
              </w:rPr>
              <w:t>PAPEL HIGIÊNICO FARDO COM 16 EMBALAGENS COM 4 ROLOS DE 60MX10CM. PAPEL DE FOLHA SIMPLES, 100% FIBRAS NATURAIS, PICOTADO, GOFRADO, BRANCO E NEUTRO.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FRDO</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28</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color w:val="000000"/>
                <w:sz w:val="22"/>
              </w:rPr>
            </w:pPr>
            <w:r w:rsidRPr="00F852B0">
              <w:rPr>
                <w:color w:val="000000"/>
                <w:sz w:val="22"/>
              </w:rPr>
              <w:t>PAPEL TOLAHA BRANCO INTERFOLHADO. PACOTE COM 1000(MIL) FOLHAS DE 2 DOBRAS, GOFRADO E DE ALTA QUALIDADE. FABRICADO COM MATERIAL PURO ( CELULOSE 100% VIRGEM). NÃO POSSUI ODOR. ALTAMENTE ABSORVENTE E RESITENTE AO ÚMIDO. MEDIDA 21,5 X 21 CM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29</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RODO DE MADEIRA 60CM CABO DE 130CM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30</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RODO PLÁSTICO BORRACHA DUPLA MEDINDO 30CM. CABO DE MADEIRA MÍNIMO 130CM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31</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SABÃO EM PÓ EMBALAGEM COM 1KG. LIMPEZA DOMÉSTICA. ASPECTO: PÓ. MODELO COMPROVADAMENTE PRODUZIDO COMO PRIMEIRA LINHA DO FABRICANTE.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32</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SABÃO NEUTRO (LIMPEZA DOMÉSTICA) ASPECTO BARRA. COMPOSIÇAO GLICERINA. AÇÃO BIODEGRADÁVEL.</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33</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SACO DE LIXO 100LITROS COR PRETA. DIMENSÕES 75 X 90 CM. FARDO COM 100 PEÇAS. ESPESSURA 12 MICRAS, PARA LIXO DE GRANDE PESO.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FARDO</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Height w:val="1780"/>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34</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SACO DE LIXO CONVENCIONAL PACOTE COM 10 UNIDADES. MATERIAL POLIETILENO ALTA DENSIDADE. CAPACIDADE 30 LITROS. COSTURA TIPO SIMPLES. TRASNPAREMCIA: OPACO. ESPESSURA 0,10MM.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PCT</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35</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SACO DE LIXO CONVENCIONAL PACOTE COM 10 UNIDADES. MATERIAL POLIETILENO ALTA DENSIDADE. CAPACIDADE 60 LITROS. COSTURA TIPO SIMPLES. TRASNPAREMCIA: OPACO. ESPESSURA 0,10MM.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PCT</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36</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SAPONÁCEO CREMOSO – 300ML. COMPONENTE ATIVO: LIMEAR ALQUIL BENZENO DE SÓDIO, COADJUVANTES: EXPESSANTES, ALCOOLIZANTES, FRAGRANCIA E AGUA. EMBALAGEM COM DADOS DE IDENTIFICAÇAO E MARCA DO FABRICANTE.</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FR.</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lastRenderedPageBreak/>
              <w:t>37</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VASSOURA PIAÇAVA - MODELO COMPROVADAMENTE PRODUZIDO COMO PRIMEIRA LINHA DO FABRICANTE, CAHPA 3, CABO DE MADEIRA 130CM, RECOMENDADA PARA VARRER PISOS SECOS E MOLHADOS, MATERIAIS SOLTOS E MATERIAIS SOLTOS (PAPEIS, RESTOS DE ALIEMNTOS, ETC)</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UND</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38</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VASSOURÃO PIAÇAVA 40 CM, CABO DE MADEIRA 120 CM.</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Pr>
        <w:tc>
          <w:tcPr>
            <w:tcW w:w="710" w:type="dxa"/>
            <w:tcBorders>
              <w:top w:val="single" w:sz="4" w:space="0" w:color="auto"/>
              <w:left w:val="single" w:sz="4" w:space="0" w:color="auto"/>
              <w:bottom w:val="single" w:sz="4" w:space="0" w:color="auto"/>
              <w:right w:val="single" w:sz="4" w:space="0" w:color="auto"/>
            </w:tcBorders>
            <w:vAlign w:val="center"/>
          </w:tcPr>
          <w:p w:rsidR="00F852B0" w:rsidRPr="00C36163" w:rsidRDefault="00F852B0" w:rsidP="00B60841">
            <w:pPr>
              <w:jc w:val="center"/>
              <w:rPr>
                <w:b/>
                <w:sz w:val="24"/>
                <w:szCs w:val="24"/>
              </w:rPr>
            </w:pPr>
            <w:r w:rsidRPr="00C36163">
              <w:rPr>
                <w:b/>
                <w:sz w:val="24"/>
                <w:szCs w:val="24"/>
              </w:rPr>
              <w:t>39</w:t>
            </w:r>
          </w:p>
        </w:tc>
        <w:tc>
          <w:tcPr>
            <w:tcW w:w="3827"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rPr>
                <w:sz w:val="22"/>
              </w:rPr>
            </w:pPr>
            <w:r w:rsidRPr="00F852B0">
              <w:rPr>
                <w:sz w:val="22"/>
              </w:rPr>
              <w:t>VASSOURINHA PARA LIMPAR VASO SANITÁRIO COM SUPORTE DE PLASTICO</w:t>
            </w:r>
          </w:p>
        </w:tc>
        <w:tc>
          <w:tcPr>
            <w:tcW w:w="992"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UN</w:t>
            </w:r>
          </w:p>
        </w:tc>
        <w:tc>
          <w:tcPr>
            <w:tcW w:w="1118" w:type="dxa"/>
            <w:tcBorders>
              <w:top w:val="single" w:sz="4" w:space="0" w:color="auto"/>
              <w:left w:val="single" w:sz="4" w:space="0" w:color="auto"/>
              <w:bottom w:val="single" w:sz="4" w:space="0" w:color="auto"/>
              <w:right w:val="single" w:sz="4" w:space="0" w:color="auto"/>
            </w:tcBorders>
            <w:vAlign w:val="center"/>
          </w:tcPr>
          <w:p w:rsidR="00F852B0" w:rsidRPr="00400AAF" w:rsidRDefault="00F852B0" w:rsidP="00F37723">
            <w:pPr>
              <w:spacing w:after="240" w:line="276" w:lineRule="auto"/>
              <w:jc w:val="center"/>
              <w:rPr>
                <w:color w:val="000000"/>
                <w:sz w:val="24"/>
                <w:szCs w:val="24"/>
              </w:rPr>
            </w:pPr>
            <w:r w:rsidRPr="00400AAF">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pPr>
              <w:jc w:val="right"/>
              <w:rPr>
                <w:rFonts w:ascii="Courier New" w:hAnsi="Courier New" w:cs="Courier New"/>
                <w:b/>
                <w:bCs/>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b/>
                <w:bCs/>
                <w:color w:val="000000"/>
                <w:sz w:val="14"/>
                <w:szCs w:val="14"/>
              </w:rPr>
            </w:pPr>
          </w:p>
        </w:tc>
        <w:tc>
          <w:tcPr>
            <w:tcW w:w="1150" w:type="dxa"/>
            <w:tcBorders>
              <w:top w:val="single" w:sz="4" w:space="0" w:color="auto"/>
              <w:left w:val="single" w:sz="4" w:space="0" w:color="auto"/>
              <w:bottom w:val="single" w:sz="4" w:space="0" w:color="auto"/>
              <w:right w:val="single" w:sz="4" w:space="0" w:color="auto"/>
            </w:tcBorders>
            <w:vAlign w:val="center"/>
          </w:tcPr>
          <w:p w:rsidR="00F852B0" w:rsidRDefault="00F852B0" w:rsidP="00400AAF">
            <w:pPr>
              <w:jc w:val="center"/>
              <w:rPr>
                <w:rFonts w:ascii="Courier New" w:hAnsi="Courier New" w:cs="Courier New"/>
                <w:color w:val="000000"/>
                <w:sz w:val="14"/>
                <w:szCs w:val="14"/>
              </w:rPr>
            </w:pPr>
          </w:p>
        </w:tc>
      </w:tr>
      <w:tr w:rsidR="00F852B0" w:rsidRPr="000B4984" w:rsidTr="0043126A">
        <w:trPr>
          <w:cantSplit/>
          <w:trHeight w:val="418"/>
        </w:trPr>
        <w:tc>
          <w:tcPr>
            <w:tcW w:w="8915" w:type="dxa"/>
            <w:gridSpan w:val="6"/>
            <w:tcBorders>
              <w:top w:val="single" w:sz="4" w:space="0" w:color="auto"/>
              <w:left w:val="single" w:sz="4" w:space="0" w:color="auto"/>
              <w:bottom w:val="single" w:sz="4" w:space="0" w:color="auto"/>
              <w:right w:val="single" w:sz="4" w:space="0" w:color="auto"/>
            </w:tcBorders>
            <w:vAlign w:val="center"/>
          </w:tcPr>
          <w:p w:rsidR="00F852B0" w:rsidRPr="00F852B0" w:rsidRDefault="00F852B0" w:rsidP="00C36163">
            <w:pPr>
              <w:jc w:val="right"/>
              <w:rPr>
                <w:b/>
                <w:bCs/>
                <w:color w:val="000000"/>
                <w:sz w:val="20"/>
                <w:szCs w:val="24"/>
              </w:rPr>
            </w:pPr>
            <w:r w:rsidRPr="00F852B0">
              <w:rPr>
                <w:b/>
                <w:bCs/>
                <w:color w:val="000000"/>
                <w:sz w:val="20"/>
                <w:szCs w:val="24"/>
              </w:rPr>
              <w:t>TOTAL</w:t>
            </w:r>
          </w:p>
        </w:tc>
        <w:tc>
          <w:tcPr>
            <w:tcW w:w="1150" w:type="dxa"/>
            <w:tcBorders>
              <w:top w:val="single" w:sz="4" w:space="0" w:color="auto"/>
              <w:left w:val="single" w:sz="4" w:space="0" w:color="auto"/>
              <w:bottom w:val="single" w:sz="4" w:space="0" w:color="auto"/>
              <w:right w:val="single" w:sz="4" w:space="0" w:color="auto"/>
            </w:tcBorders>
            <w:vAlign w:val="center"/>
          </w:tcPr>
          <w:p w:rsidR="00F852B0" w:rsidRPr="00F852B0" w:rsidRDefault="00F852B0" w:rsidP="00F37723">
            <w:pPr>
              <w:spacing w:after="240"/>
              <w:jc w:val="center"/>
              <w:rPr>
                <w:b/>
                <w:bCs/>
                <w:color w:val="000000"/>
                <w:sz w:val="20"/>
                <w:szCs w:val="24"/>
              </w:rPr>
            </w:pPr>
          </w:p>
        </w:tc>
      </w:tr>
    </w:tbl>
    <w:p w:rsidR="00F852B0" w:rsidRDefault="00F852B0"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C66B52">
        <w:rPr>
          <w:color w:val="000000" w:themeColor="text1"/>
          <w:sz w:val="24"/>
          <w:szCs w:val="24"/>
        </w:rPr>
        <w:t>8</w:t>
      </w:r>
      <w:r w:rsidRPr="008E24C5">
        <w:rPr>
          <w:color w:val="000000" w:themeColor="text1"/>
          <w:sz w:val="24"/>
          <w:szCs w:val="24"/>
        </w:rPr>
        <w:t>.</w:t>
      </w: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4A02CE" w:rsidRDefault="004A02CE"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0B4984" w:rsidRDefault="000B4984"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F852B0" w:rsidRDefault="00F852B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A45930">
        <w:rPr>
          <w:b/>
          <w:color w:val="000000" w:themeColor="text1"/>
          <w:sz w:val="24"/>
          <w:szCs w:val="24"/>
        </w:rPr>
        <w:t>051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A45930">
        <w:rPr>
          <w:b w:val="0"/>
          <w:color w:val="000000" w:themeColor="text1"/>
          <w:szCs w:val="24"/>
        </w:rPr>
        <w:t>051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C66B52">
        <w:rPr>
          <w:color w:val="000000" w:themeColor="text1"/>
          <w:sz w:val="24"/>
          <w:szCs w:val="24"/>
        </w:rPr>
        <w:t>8</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AF45F1" w:rsidRPr="00AF45F1" w:rsidRDefault="00AF45F1" w:rsidP="00AF45F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45930">
        <w:rPr>
          <w:b w:val="0"/>
          <w:color w:val="000000" w:themeColor="text1"/>
          <w:szCs w:val="24"/>
        </w:rPr>
        <w:t>051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A94D8F" w:rsidRPr="008E24C5" w:rsidRDefault="00A94D8F" w:rsidP="00A94D8F">
      <w:pPr>
        <w:jc w:val="center"/>
        <w:rPr>
          <w:color w:val="000000" w:themeColor="text1"/>
          <w:sz w:val="24"/>
          <w:szCs w:val="24"/>
        </w:rPr>
      </w:pPr>
      <w:r w:rsidRPr="008E24C5">
        <w:rPr>
          <w:color w:val="000000" w:themeColor="text1"/>
          <w:sz w:val="24"/>
          <w:szCs w:val="24"/>
        </w:rPr>
        <w:t>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F45F1" w:rsidRDefault="00AF45F1" w:rsidP="00B53E30">
      <w:pPr>
        <w:jc w:val="center"/>
        <w:rPr>
          <w:b/>
          <w:bCs/>
          <w:color w:val="000000" w:themeColor="text1"/>
          <w:sz w:val="24"/>
          <w:szCs w:val="24"/>
        </w:rPr>
      </w:pPr>
    </w:p>
    <w:p w:rsidR="00AF45F1" w:rsidRPr="008E24C5" w:rsidRDefault="00AF45F1"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A94D8F" w:rsidRPr="008E24C5" w:rsidRDefault="00A94D8F"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A45930">
        <w:rPr>
          <w:b/>
          <w:color w:val="000000" w:themeColor="text1"/>
          <w:sz w:val="24"/>
          <w:szCs w:val="24"/>
        </w:rPr>
        <w:t>051</w:t>
      </w:r>
      <w:r w:rsidR="004F51FE" w:rsidRPr="008E24C5">
        <w:rPr>
          <w:b/>
          <w:color w:val="000000" w:themeColor="text1"/>
          <w:sz w:val="24"/>
          <w:szCs w:val="24"/>
        </w:rPr>
        <w:t>/1</w:t>
      </w:r>
      <w:r w:rsidR="00C66B52">
        <w:rPr>
          <w:b/>
          <w:color w:val="000000" w:themeColor="text1"/>
          <w:sz w:val="24"/>
          <w:szCs w:val="24"/>
        </w:rPr>
        <w:t>8</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A45930">
        <w:rPr>
          <w:b w:val="0"/>
          <w:color w:val="000000" w:themeColor="text1"/>
          <w:szCs w:val="24"/>
        </w:rPr>
        <w:t>051</w:t>
      </w:r>
      <w:r w:rsidR="004F51FE" w:rsidRPr="008E24C5">
        <w:rPr>
          <w:b w:val="0"/>
          <w:color w:val="000000" w:themeColor="text1"/>
          <w:szCs w:val="24"/>
        </w:rPr>
        <w:t>/1</w:t>
      </w:r>
      <w:r w:rsidR="00C66B52">
        <w:rPr>
          <w:b w:val="0"/>
          <w:color w:val="000000" w:themeColor="text1"/>
          <w:szCs w:val="24"/>
        </w:rPr>
        <w:t>8</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A45930">
        <w:rPr>
          <w:b/>
          <w:color w:val="000000" w:themeColor="text1"/>
          <w:sz w:val="24"/>
          <w:szCs w:val="24"/>
        </w:rPr>
        <w:t>051</w:t>
      </w:r>
      <w:r w:rsidR="004F51FE" w:rsidRPr="008E24C5">
        <w:rPr>
          <w:b/>
          <w:color w:val="000000" w:themeColor="text1"/>
          <w:sz w:val="24"/>
          <w:szCs w:val="24"/>
        </w:rPr>
        <w:t>/1</w:t>
      </w:r>
      <w:r w:rsidR="00C66B52">
        <w:rPr>
          <w:b/>
          <w:color w:val="000000" w:themeColor="text1"/>
          <w:sz w:val="24"/>
          <w:szCs w:val="24"/>
        </w:rPr>
        <w:t>8</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3403E8" w:rsidRPr="00C5241F" w:rsidRDefault="003403E8" w:rsidP="003403E8">
      <w:pPr>
        <w:pStyle w:val="Ttulo9"/>
        <w:rPr>
          <w:color w:val="000000" w:themeColor="text1"/>
          <w:szCs w:val="24"/>
        </w:rPr>
      </w:pPr>
      <w:r w:rsidRPr="00C5241F">
        <w:rPr>
          <w:color w:val="000000" w:themeColor="text1"/>
          <w:szCs w:val="24"/>
        </w:rPr>
        <w:t>DECLARAÇÃO DE IDONEIDADE</w:t>
      </w:r>
    </w:p>
    <w:p w:rsidR="003403E8" w:rsidRPr="00C5241F" w:rsidRDefault="003403E8" w:rsidP="003403E8">
      <w:pPr>
        <w:jc w:val="both"/>
        <w:rPr>
          <w:color w:val="000000" w:themeColor="text1"/>
          <w:sz w:val="24"/>
          <w:szCs w:val="24"/>
        </w:rPr>
      </w:pPr>
    </w:p>
    <w:p w:rsidR="003403E8" w:rsidRPr="00C5241F" w:rsidRDefault="003403E8" w:rsidP="003403E8">
      <w:pPr>
        <w:jc w:val="both"/>
        <w:rPr>
          <w:color w:val="000000" w:themeColor="text1"/>
          <w:sz w:val="24"/>
          <w:szCs w:val="24"/>
        </w:rPr>
      </w:pPr>
    </w:p>
    <w:p w:rsidR="00A94D8F" w:rsidRPr="00F23EF3" w:rsidRDefault="00A94D8F" w:rsidP="00A94D8F">
      <w:pPr>
        <w:jc w:val="both"/>
        <w:rPr>
          <w:color w:val="000000"/>
          <w:sz w:val="24"/>
        </w:rPr>
      </w:pPr>
      <w:r w:rsidRPr="00F23EF3">
        <w:rPr>
          <w:color w:val="000000"/>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w:t>
      </w:r>
      <w:r w:rsidRPr="00F23EF3">
        <w:rPr>
          <w:sz w:val="24"/>
        </w:rPr>
        <w:t xml:space="preserve">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r w:rsidRPr="00F23EF3">
        <w:rPr>
          <w:color w:val="000000"/>
          <w:sz w:val="24"/>
        </w:rPr>
        <w:t xml:space="preserve">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Local      e       data</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________________________________________</w:t>
      </w:r>
    </w:p>
    <w:p w:rsidR="00A94D8F" w:rsidRPr="00F23EF3" w:rsidRDefault="00A94D8F" w:rsidP="00A94D8F">
      <w:pPr>
        <w:jc w:val="both"/>
        <w:rPr>
          <w:color w:val="000000"/>
          <w:sz w:val="24"/>
        </w:rPr>
      </w:pPr>
      <w:r w:rsidRPr="00F23EF3">
        <w:rPr>
          <w:color w:val="000000"/>
          <w:sz w:val="24"/>
        </w:rPr>
        <w:t>Assinatura do representante legal</w:t>
      </w:r>
    </w:p>
    <w:p w:rsidR="00A94D8F" w:rsidRPr="00C96F36" w:rsidRDefault="00A94D8F" w:rsidP="00A94D8F">
      <w:pPr>
        <w:jc w:val="both"/>
        <w:rPr>
          <w:color w:val="000000"/>
        </w:rPr>
      </w:pPr>
    </w:p>
    <w:p w:rsidR="00A94D8F" w:rsidRPr="00C96F36" w:rsidRDefault="00A94D8F" w:rsidP="00A94D8F">
      <w:pPr>
        <w:jc w:val="both"/>
        <w:rPr>
          <w:color w:val="000000"/>
        </w:rPr>
      </w:pPr>
    </w:p>
    <w:p w:rsidR="00A94D8F" w:rsidRPr="00F23EF3" w:rsidRDefault="00A94D8F" w:rsidP="00A94D8F">
      <w:pPr>
        <w:jc w:val="both"/>
        <w:rPr>
          <w:color w:val="000000"/>
          <w:sz w:val="24"/>
        </w:rPr>
      </w:pPr>
      <w:r w:rsidRPr="00F23EF3">
        <w:rPr>
          <w:color w:val="000000"/>
          <w:sz w:val="24"/>
        </w:rPr>
        <w:t>carimbo CNPJ</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Observações: </w:t>
      </w:r>
    </w:p>
    <w:p w:rsidR="00A94D8F" w:rsidRPr="00F23EF3" w:rsidRDefault="00A94D8F" w:rsidP="00A94D8F">
      <w:pPr>
        <w:jc w:val="both"/>
        <w:rPr>
          <w:color w:val="000000"/>
          <w:sz w:val="24"/>
        </w:rPr>
      </w:pPr>
    </w:p>
    <w:p w:rsidR="00A94D8F" w:rsidRPr="00F23EF3" w:rsidRDefault="00A94D8F" w:rsidP="00A94D8F">
      <w:pPr>
        <w:jc w:val="both"/>
        <w:rPr>
          <w:color w:val="000000"/>
          <w:sz w:val="24"/>
        </w:rPr>
      </w:pPr>
      <w:r w:rsidRPr="00F23EF3">
        <w:rPr>
          <w:color w:val="000000"/>
          <w:sz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3403E8" w:rsidRDefault="003403E8" w:rsidP="00B53E30">
      <w:pPr>
        <w:rPr>
          <w:color w:val="000000" w:themeColor="text1"/>
          <w:sz w:val="24"/>
          <w:szCs w:val="24"/>
        </w:rPr>
      </w:pPr>
    </w:p>
    <w:p w:rsidR="008B4D9F" w:rsidRDefault="008B4D9F" w:rsidP="00B53E30">
      <w:pPr>
        <w:rPr>
          <w:color w:val="000000" w:themeColor="text1"/>
          <w:sz w:val="24"/>
          <w:szCs w:val="24"/>
        </w:rPr>
      </w:pPr>
    </w:p>
    <w:p w:rsidR="00A94D8F" w:rsidRDefault="00A94D8F" w:rsidP="00B53E30">
      <w:pPr>
        <w:rPr>
          <w:color w:val="000000" w:themeColor="text1"/>
          <w:sz w:val="24"/>
          <w:szCs w:val="24"/>
        </w:rPr>
      </w:pPr>
    </w:p>
    <w:p w:rsidR="008B4D9F" w:rsidRPr="005B5DE0" w:rsidRDefault="008B4D9F" w:rsidP="008B4D9F">
      <w:pPr>
        <w:jc w:val="center"/>
        <w:rPr>
          <w:b/>
          <w:sz w:val="24"/>
        </w:rPr>
      </w:pPr>
      <w:r w:rsidRPr="005B5DE0">
        <w:rPr>
          <w:b/>
          <w:sz w:val="24"/>
        </w:rPr>
        <w:lastRenderedPageBreak/>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A45930">
        <w:rPr>
          <w:b/>
          <w:sz w:val="24"/>
        </w:rPr>
        <w:t>051</w:t>
      </w:r>
      <w:r w:rsidRPr="005B5DE0">
        <w:rPr>
          <w:b/>
          <w:sz w:val="24"/>
        </w:rPr>
        <w:t>/201</w:t>
      </w:r>
      <w:r w:rsidR="00C66B52">
        <w:rPr>
          <w:b/>
          <w:sz w:val="24"/>
        </w:rPr>
        <w:t>8</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F852B0">
        <w:rPr>
          <w:b/>
          <w:sz w:val="24"/>
        </w:rPr>
        <w:t>1168/</w:t>
      </w:r>
      <w:r w:rsidR="005555A5">
        <w:rPr>
          <w:b/>
          <w:sz w:val="24"/>
        </w:rPr>
        <w:t>18</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w:t>
      </w:r>
      <w:r w:rsidR="00C66B52">
        <w:rPr>
          <w:sz w:val="22"/>
        </w:rPr>
        <w:t>8</w:t>
      </w:r>
      <w:r w:rsidRPr="005B5DE0">
        <w:rPr>
          <w:sz w:val="22"/>
        </w:rPr>
        <w:t>.</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4CC" w:rsidRDefault="00E134CC">
      <w:r>
        <w:separator/>
      </w:r>
    </w:p>
  </w:endnote>
  <w:endnote w:type="continuationSeparator" w:id="1">
    <w:p w:rsidR="00E134CC" w:rsidRDefault="00E1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EA1EFD" w:rsidRDefault="00EA1EFD" w:rsidP="00EE34B0">
        <w:pPr>
          <w:pStyle w:val="Rodap"/>
          <w:jc w:val="right"/>
        </w:pPr>
        <w:r>
          <w:t>[</w:t>
        </w:r>
        <w:fldSimple w:instr=" PAGE   \* MERGEFORMAT ">
          <w:r w:rsidR="00A45930">
            <w:rPr>
              <w:noProof/>
            </w:rPr>
            <w:t>59</w:t>
          </w:r>
        </w:fldSimple>
        <w:r>
          <w:t>]</w:t>
        </w:r>
      </w:p>
    </w:sdtContent>
  </w:sdt>
  <w:p w:rsidR="00EA1EFD" w:rsidRDefault="00EA1E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4CC" w:rsidRDefault="00E134CC">
      <w:r>
        <w:separator/>
      </w:r>
    </w:p>
  </w:footnote>
  <w:footnote w:type="continuationSeparator" w:id="1">
    <w:p w:rsidR="00E134CC" w:rsidRDefault="00E13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FD" w:rsidRDefault="00EA1EFD">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7C1E3F">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EA1EFD" w:rsidRDefault="00EA1EFD">
                <w:pPr>
                  <w:jc w:val="center"/>
                  <w:rPr>
                    <w:b/>
                    <w:sz w:val="22"/>
                  </w:rPr>
                </w:pPr>
                <w:r>
                  <w:rPr>
                    <w:b/>
                    <w:sz w:val="22"/>
                  </w:rPr>
                  <w:t xml:space="preserve"> </w:t>
                </w:r>
              </w:p>
              <w:p w:rsidR="00EA1EFD" w:rsidRPr="005D3678" w:rsidRDefault="00EA1EFD" w:rsidP="0043177E">
                <w:pPr>
                  <w:ind w:left="708" w:firstLine="708"/>
                  <w:rPr>
                    <w:b/>
                    <w:sz w:val="22"/>
                  </w:rPr>
                </w:pPr>
                <w:r w:rsidRPr="005D3678">
                  <w:rPr>
                    <w:b/>
                    <w:sz w:val="22"/>
                  </w:rPr>
                  <w:t>ESTADO DO RIO DE JANEIRO</w:t>
                </w:r>
              </w:p>
              <w:p w:rsidR="00EA1EFD" w:rsidRPr="005D3678" w:rsidRDefault="00EA1EFD" w:rsidP="005D3678">
                <w:pPr>
                  <w:pStyle w:val="Ttulo4"/>
                  <w:jc w:val="left"/>
                  <w:rPr>
                    <w:sz w:val="24"/>
                  </w:rPr>
                </w:pPr>
                <w:r w:rsidRPr="005D3678">
                  <w:rPr>
                    <w:sz w:val="24"/>
                  </w:rPr>
                  <w:t xml:space="preserve">                    </w:t>
                </w:r>
                <w:r>
                  <w:rPr>
                    <w:sz w:val="24"/>
                  </w:rPr>
                  <w:tab/>
                </w:r>
                <w:r w:rsidRPr="005D3678">
                  <w:rPr>
                    <w:sz w:val="24"/>
                  </w:rPr>
                  <w:t>Prefeitura Municipal de Bom Jardim</w:t>
                </w:r>
              </w:p>
              <w:p w:rsidR="00EA1EFD" w:rsidRPr="005D3678" w:rsidRDefault="00EA1EFD" w:rsidP="005D3678">
                <w:pPr>
                  <w:rPr>
                    <w:b/>
                    <w:sz w:val="22"/>
                  </w:rPr>
                </w:pPr>
                <w:r w:rsidRPr="005D3678">
                  <w:rPr>
                    <w:b/>
                    <w:sz w:val="24"/>
                  </w:rPr>
                  <w:t xml:space="preserve">                     </w:t>
                </w:r>
              </w:p>
            </w:txbxContent>
          </v:textbox>
        </v:shape>
      </w:pict>
    </w:r>
  </w:p>
  <w:p w:rsidR="00EA1EFD" w:rsidRDefault="00EA1EFD"/>
  <w:p w:rsidR="00EA1EFD" w:rsidRDefault="00EA1EFD">
    <w:pPr>
      <w:pStyle w:val="Cabealho"/>
    </w:pPr>
  </w:p>
  <w:p w:rsidR="00EA1EFD" w:rsidRDefault="00EA1EFD">
    <w:pPr>
      <w:pStyle w:val="Cabealho"/>
    </w:pPr>
  </w:p>
  <w:p w:rsidR="00EA1EFD" w:rsidRDefault="00EA1E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8"/>
    <w:multiLevelType w:val="multilevel"/>
    <w:tmpl w:val="00000008"/>
    <w:name w:val="WW8Num8"/>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18738A0"/>
    <w:multiLevelType w:val="multilevel"/>
    <w:tmpl w:val="104EC12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5BF202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0D896BBB"/>
    <w:multiLevelType w:val="hybridMultilevel"/>
    <w:tmpl w:val="5258758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364284C"/>
    <w:multiLevelType w:val="multilevel"/>
    <w:tmpl w:val="D7241B62"/>
    <w:lvl w:ilvl="0">
      <w:start w:val="12"/>
      <w:numFmt w:val="decimal"/>
      <w:lvlText w:val="%1"/>
      <w:lvlJc w:val="left"/>
      <w:pPr>
        <w:ind w:left="465" w:hanging="465"/>
      </w:pPr>
      <w:rPr>
        <w:rFonts w:hint="default"/>
        <w:b/>
      </w:rPr>
    </w:lvl>
    <w:lvl w:ilvl="1">
      <w:start w:val="1"/>
      <w:numFmt w:val="decimal"/>
      <w:lvlText w:val="%1.%2"/>
      <w:lvlJc w:val="left"/>
      <w:pPr>
        <w:ind w:left="1458"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15256AF2"/>
    <w:multiLevelType w:val="hybridMultilevel"/>
    <w:tmpl w:val="6F684C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097040"/>
    <w:multiLevelType w:val="multilevel"/>
    <w:tmpl w:val="3ED8652A"/>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4D1540"/>
    <w:multiLevelType w:val="hybridMultilevel"/>
    <w:tmpl w:val="F0023B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1A5853F0"/>
    <w:multiLevelType w:val="multilevel"/>
    <w:tmpl w:val="D4184FA8"/>
    <w:lvl w:ilvl="0">
      <w:start w:val="20"/>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203834F8"/>
    <w:multiLevelType w:val="hybridMultilevel"/>
    <w:tmpl w:val="B88C6A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2DE629A"/>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EA23B71"/>
    <w:multiLevelType w:val="hybridMultilevel"/>
    <w:tmpl w:val="56B6D6B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34FF4C8F"/>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6B540A"/>
    <w:multiLevelType w:val="hybridMultilevel"/>
    <w:tmpl w:val="7B24A4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E6665B"/>
    <w:multiLevelType w:val="multilevel"/>
    <w:tmpl w:val="F43A1B9E"/>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4B7F08F0"/>
    <w:multiLevelType w:val="multilevel"/>
    <w:tmpl w:val="489013BC"/>
    <w:lvl w:ilvl="0">
      <w:start w:val="1"/>
      <w:numFmt w:val="decimal"/>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1A60996"/>
    <w:multiLevelType w:val="multilevel"/>
    <w:tmpl w:val="089805C4"/>
    <w:lvl w:ilvl="0">
      <w:start w:val="1"/>
      <w:numFmt w:val="lowerLetter"/>
      <w:lvlText w:val="%1)"/>
      <w:lvlJc w:val="left"/>
      <w:pPr>
        <w:ind w:left="720" w:hanging="360"/>
      </w:pPr>
      <w:rPr>
        <w:b/>
        <w:color w:val="auto"/>
      </w:rPr>
    </w:lvl>
    <w:lvl w:ilvl="1">
      <w:start w:val="1"/>
      <w:numFmt w:val="decimal"/>
      <w:isLgl/>
      <w:lvlText w:val="%1.%2"/>
      <w:lvlJc w:val="left"/>
      <w:pPr>
        <w:ind w:left="1757"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CF601B6"/>
    <w:multiLevelType w:val="multilevel"/>
    <w:tmpl w:val="83DAB2C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653546"/>
    <w:multiLevelType w:val="hybridMultilevel"/>
    <w:tmpl w:val="DF48543A"/>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665E24"/>
    <w:multiLevelType w:val="multilevel"/>
    <w:tmpl w:val="6C9618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9">
    <w:nsid w:val="64990984"/>
    <w:multiLevelType w:val="hybridMultilevel"/>
    <w:tmpl w:val="04849FD8"/>
    <w:lvl w:ilvl="0" w:tplc="9CE6C1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num w:numId="1">
    <w:abstractNumId w:val="30"/>
  </w:num>
  <w:num w:numId="2">
    <w:abstractNumId w:val="9"/>
  </w:num>
  <w:num w:numId="3">
    <w:abstractNumId w:val="2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23"/>
  </w:num>
  <w:num w:numId="8">
    <w:abstractNumId w:val="27"/>
  </w:num>
  <w:num w:numId="9">
    <w:abstractNumId w:val="7"/>
  </w:num>
  <w:num w:numId="10">
    <w:abstractNumId w:val="16"/>
  </w:num>
  <w:num w:numId="11">
    <w:abstractNumId w:val="10"/>
  </w:num>
  <w:num w:numId="12">
    <w:abstractNumId w:val="15"/>
  </w:num>
  <w:num w:numId="13">
    <w:abstractNumId w:val="11"/>
  </w:num>
  <w:num w:numId="14">
    <w:abstractNumId w:val="26"/>
  </w:num>
  <w:num w:numId="15">
    <w:abstractNumId w:val="13"/>
  </w:num>
  <w:num w:numId="16">
    <w:abstractNumId w:val="17"/>
  </w:num>
  <w:num w:numId="17">
    <w:abstractNumId w:val="19"/>
  </w:num>
  <w:num w:numId="18">
    <w:abstractNumId w:val="24"/>
  </w:num>
  <w:num w:numId="19">
    <w:abstractNumId w:val="8"/>
  </w:num>
  <w:num w:numId="20">
    <w:abstractNumId w:val="21"/>
  </w:num>
  <w:num w:numId="21">
    <w:abstractNumId w:val="29"/>
  </w:num>
  <w:num w:numId="22">
    <w:abstractNumId w:val="6"/>
  </w:num>
  <w:num w:numId="23">
    <w:abstractNumId w:val="0"/>
  </w:num>
  <w:num w:numId="24">
    <w:abstractNumId w:val="1"/>
  </w:num>
  <w:num w:numId="25">
    <w:abstractNumId w:val="2"/>
  </w:num>
  <w:num w:numId="26">
    <w:abstractNumId w:val="3"/>
  </w:num>
  <w:num w:numId="27">
    <w:abstractNumId w:val="28"/>
  </w:num>
  <w:num w:numId="28">
    <w:abstractNumId w:val="20"/>
  </w:num>
  <w:num w:numId="29">
    <w:abstractNumId w:val="14"/>
  </w:num>
  <w:num w:numId="30">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9216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2BED"/>
    <w:rsid w:val="00023CA6"/>
    <w:rsid w:val="000258CA"/>
    <w:rsid w:val="000269E3"/>
    <w:rsid w:val="00026E01"/>
    <w:rsid w:val="00027B50"/>
    <w:rsid w:val="000350D6"/>
    <w:rsid w:val="00035B64"/>
    <w:rsid w:val="00036BB4"/>
    <w:rsid w:val="00040363"/>
    <w:rsid w:val="000410F4"/>
    <w:rsid w:val="0004325F"/>
    <w:rsid w:val="00046C63"/>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5EE"/>
    <w:rsid w:val="0007263A"/>
    <w:rsid w:val="000727D1"/>
    <w:rsid w:val="00077089"/>
    <w:rsid w:val="00077134"/>
    <w:rsid w:val="0008168A"/>
    <w:rsid w:val="00081BF4"/>
    <w:rsid w:val="0008359C"/>
    <w:rsid w:val="000868EA"/>
    <w:rsid w:val="0008712F"/>
    <w:rsid w:val="00091583"/>
    <w:rsid w:val="000918B3"/>
    <w:rsid w:val="000922F1"/>
    <w:rsid w:val="00094BD1"/>
    <w:rsid w:val="000A1961"/>
    <w:rsid w:val="000A2193"/>
    <w:rsid w:val="000A2980"/>
    <w:rsid w:val="000A34B2"/>
    <w:rsid w:val="000A7637"/>
    <w:rsid w:val="000B4984"/>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25EC"/>
    <w:rsid w:val="00124F3B"/>
    <w:rsid w:val="001264BD"/>
    <w:rsid w:val="00126DB0"/>
    <w:rsid w:val="001278DD"/>
    <w:rsid w:val="00130B4F"/>
    <w:rsid w:val="00131E7A"/>
    <w:rsid w:val="001340F0"/>
    <w:rsid w:val="00141C58"/>
    <w:rsid w:val="001423FC"/>
    <w:rsid w:val="0014321C"/>
    <w:rsid w:val="00145B78"/>
    <w:rsid w:val="0014696A"/>
    <w:rsid w:val="001473F3"/>
    <w:rsid w:val="00147E6B"/>
    <w:rsid w:val="00150B9E"/>
    <w:rsid w:val="001529D1"/>
    <w:rsid w:val="001531A6"/>
    <w:rsid w:val="00153B75"/>
    <w:rsid w:val="00155F6C"/>
    <w:rsid w:val="00157BCA"/>
    <w:rsid w:val="00157D3E"/>
    <w:rsid w:val="001601B7"/>
    <w:rsid w:val="00160CC3"/>
    <w:rsid w:val="0016111A"/>
    <w:rsid w:val="001634DB"/>
    <w:rsid w:val="00165725"/>
    <w:rsid w:val="00167CBB"/>
    <w:rsid w:val="00167D7D"/>
    <w:rsid w:val="001733EF"/>
    <w:rsid w:val="00173576"/>
    <w:rsid w:val="00173A7F"/>
    <w:rsid w:val="00174976"/>
    <w:rsid w:val="00176689"/>
    <w:rsid w:val="00177B2D"/>
    <w:rsid w:val="00177B98"/>
    <w:rsid w:val="0018063C"/>
    <w:rsid w:val="001832CC"/>
    <w:rsid w:val="00186170"/>
    <w:rsid w:val="00186F0E"/>
    <w:rsid w:val="0019239D"/>
    <w:rsid w:val="00192C82"/>
    <w:rsid w:val="00194E0B"/>
    <w:rsid w:val="00195B55"/>
    <w:rsid w:val="001A6973"/>
    <w:rsid w:val="001A6D58"/>
    <w:rsid w:val="001B2F6E"/>
    <w:rsid w:val="001B6172"/>
    <w:rsid w:val="001C2EB5"/>
    <w:rsid w:val="001C3A32"/>
    <w:rsid w:val="001C4B7C"/>
    <w:rsid w:val="001C6209"/>
    <w:rsid w:val="001D029F"/>
    <w:rsid w:val="001D2025"/>
    <w:rsid w:val="001D2255"/>
    <w:rsid w:val="001D27F9"/>
    <w:rsid w:val="001D3083"/>
    <w:rsid w:val="001D7415"/>
    <w:rsid w:val="001E0252"/>
    <w:rsid w:val="001E0DA9"/>
    <w:rsid w:val="001E2433"/>
    <w:rsid w:val="001E4932"/>
    <w:rsid w:val="001E4F10"/>
    <w:rsid w:val="001F35AF"/>
    <w:rsid w:val="001F4211"/>
    <w:rsid w:val="001F4E04"/>
    <w:rsid w:val="002075F0"/>
    <w:rsid w:val="00211096"/>
    <w:rsid w:val="00211E3A"/>
    <w:rsid w:val="00212013"/>
    <w:rsid w:val="00214FE0"/>
    <w:rsid w:val="00215278"/>
    <w:rsid w:val="002166C9"/>
    <w:rsid w:val="0022228C"/>
    <w:rsid w:val="00222D80"/>
    <w:rsid w:val="00226AFB"/>
    <w:rsid w:val="00230B31"/>
    <w:rsid w:val="0023125E"/>
    <w:rsid w:val="00231621"/>
    <w:rsid w:val="0023470C"/>
    <w:rsid w:val="00234822"/>
    <w:rsid w:val="00234BB9"/>
    <w:rsid w:val="00240CE1"/>
    <w:rsid w:val="00240DF9"/>
    <w:rsid w:val="00240F02"/>
    <w:rsid w:val="0024313F"/>
    <w:rsid w:val="00245FB3"/>
    <w:rsid w:val="00246412"/>
    <w:rsid w:val="0024671D"/>
    <w:rsid w:val="00250A35"/>
    <w:rsid w:val="00253ABE"/>
    <w:rsid w:val="00254683"/>
    <w:rsid w:val="00255876"/>
    <w:rsid w:val="00257595"/>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383B"/>
    <w:rsid w:val="002E47E7"/>
    <w:rsid w:val="002E68E9"/>
    <w:rsid w:val="002F0614"/>
    <w:rsid w:val="002F16E0"/>
    <w:rsid w:val="002F54AF"/>
    <w:rsid w:val="002F661E"/>
    <w:rsid w:val="00301F66"/>
    <w:rsid w:val="003021FD"/>
    <w:rsid w:val="003032FE"/>
    <w:rsid w:val="0030685C"/>
    <w:rsid w:val="00310613"/>
    <w:rsid w:val="00311467"/>
    <w:rsid w:val="003129AC"/>
    <w:rsid w:val="00313D3D"/>
    <w:rsid w:val="003212E2"/>
    <w:rsid w:val="00325EEA"/>
    <w:rsid w:val="00326F52"/>
    <w:rsid w:val="00330794"/>
    <w:rsid w:val="00331D73"/>
    <w:rsid w:val="00332A2E"/>
    <w:rsid w:val="00335FAF"/>
    <w:rsid w:val="00337CE0"/>
    <w:rsid w:val="003403E8"/>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160"/>
    <w:rsid w:val="003923E1"/>
    <w:rsid w:val="00392A83"/>
    <w:rsid w:val="00397A43"/>
    <w:rsid w:val="003A0D47"/>
    <w:rsid w:val="003A4EE2"/>
    <w:rsid w:val="003A597F"/>
    <w:rsid w:val="003A63EE"/>
    <w:rsid w:val="003A72C6"/>
    <w:rsid w:val="003A79AC"/>
    <w:rsid w:val="003B3E70"/>
    <w:rsid w:val="003B7BED"/>
    <w:rsid w:val="003B7E63"/>
    <w:rsid w:val="003B7F47"/>
    <w:rsid w:val="003C43D4"/>
    <w:rsid w:val="003C46CE"/>
    <w:rsid w:val="003C5D84"/>
    <w:rsid w:val="003C5F3B"/>
    <w:rsid w:val="003D0F98"/>
    <w:rsid w:val="003D2C45"/>
    <w:rsid w:val="003D6C7D"/>
    <w:rsid w:val="003D7619"/>
    <w:rsid w:val="003E456D"/>
    <w:rsid w:val="003E61FA"/>
    <w:rsid w:val="003F1A9C"/>
    <w:rsid w:val="003F2634"/>
    <w:rsid w:val="003F7EF2"/>
    <w:rsid w:val="00400AAF"/>
    <w:rsid w:val="0040211C"/>
    <w:rsid w:val="00404406"/>
    <w:rsid w:val="00405B74"/>
    <w:rsid w:val="00412892"/>
    <w:rsid w:val="004133E7"/>
    <w:rsid w:val="00421079"/>
    <w:rsid w:val="00421122"/>
    <w:rsid w:val="004222AD"/>
    <w:rsid w:val="0042571F"/>
    <w:rsid w:val="0043031F"/>
    <w:rsid w:val="0043126A"/>
    <w:rsid w:val="0043177E"/>
    <w:rsid w:val="00432AA7"/>
    <w:rsid w:val="00433A73"/>
    <w:rsid w:val="00433D1A"/>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0C3C"/>
    <w:rsid w:val="0047232F"/>
    <w:rsid w:val="00472686"/>
    <w:rsid w:val="00472EC5"/>
    <w:rsid w:val="00474D3A"/>
    <w:rsid w:val="004779FD"/>
    <w:rsid w:val="00477CC0"/>
    <w:rsid w:val="0048361F"/>
    <w:rsid w:val="00483A9D"/>
    <w:rsid w:val="00483FEC"/>
    <w:rsid w:val="00484A45"/>
    <w:rsid w:val="00484C9D"/>
    <w:rsid w:val="00486B47"/>
    <w:rsid w:val="00487ECB"/>
    <w:rsid w:val="00490CA7"/>
    <w:rsid w:val="00493B86"/>
    <w:rsid w:val="004A0258"/>
    <w:rsid w:val="004A02CE"/>
    <w:rsid w:val="004A0898"/>
    <w:rsid w:val="004A0AD6"/>
    <w:rsid w:val="004A0C31"/>
    <w:rsid w:val="004A2A85"/>
    <w:rsid w:val="004A2AB8"/>
    <w:rsid w:val="004A4602"/>
    <w:rsid w:val="004A66A5"/>
    <w:rsid w:val="004B34A2"/>
    <w:rsid w:val="004B6166"/>
    <w:rsid w:val="004C2824"/>
    <w:rsid w:val="004C438A"/>
    <w:rsid w:val="004D1703"/>
    <w:rsid w:val="004D174D"/>
    <w:rsid w:val="004D1FEB"/>
    <w:rsid w:val="004D2731"/>
    <w:rsid w:val="004D7A73"/>
    <w:rsid w:val="004E0A87"/>
    <w:rsid w:val="004E189A"/>
    <w:rsid w:val="004E202D"/>
    <w:rsid w:val="004E2EEF"/>
    <w:rsid w:val="004E52F6"/>
    <w:rsid w:val="004E59EC"/>
    <w:rsid w:val="004E5D31"/>
    <w:rsid w:val="004F062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191"/>
    <w:rsid w:val="00532FDC"/>
    <w:rsid w:val="00535644"/>
    <w:rsid w:val="00535B6A"/>
    <w:rsid w:val="00537DE4"/>
    <w:rsid w:val="00541BD7"/>
    <w:rsid w:val="00541BDD"/>
    <w:rsid w:val="00543384"/>
    <w:rsid w:val="00544222"/>
    <w:rsid w:val="0054427A"/>
    <w:rsid w:val="00545F4B"/>
    <w:rsid w:val="005472BE"/>
    <w:rsid w:val="005475B5"/>
    <w:rsid w:val="0054762E"/>
    <w:rsid w:val="005506B2"/>
    <w:rsid w:val="00552898"/>
    <w:rsid w:val="005529A0"/>
    <w:rsid w:val="0055532A"/>
    <w:rsid w:val="005555A5"/>
    <w:rsid w:val="005570C9"/>
    <w:rsid w:val="00557378"/>
    <w:rsid w:val="0055764A"/>
    <w:rsid w:val="00561C27"/>
    <w:rsid w:val="0056202E"/>
    <w:rsid w:val="005673AA"/>
    <w:rsid w:val="00573254"/>
    <w:rsid w:val="00575928"/>
    <w:rsid w:val="00575E9B"/>
    <w:rsid w:val="00576D67"/>
    <w:rsid w:val="0058062C"/>
    <w:rsid w:val="005827CA"/>
    <w:rsid w:val="00584B60"/>
    <w:rsid w:val="00586D14"/>
    <w:rsid w:val="005922B7"/>
    <w:rsid w:val="00592E4B"/>
    <w:rsid w:val="0059631D"/>
    <w:rsid w:val="005A0A37"/>
    <w:rsid w:val="005A0F00"/>
    <w:rsid w:val="005A329E"/>
    <w:rsid w:val="005A59A4"/>
    <w:rsid w:val="005B0463"/>
    <w:rsid w:val="005B0E7D"/>
    <w:rsid w:val="005B4085"/>
    <w:rsid w:val="005B4D4C"/>
    <w:rsid w:val="005B6D38"/>
    <w:rsid w:val="005C6C85"/>
    <w:rsid w:val="005C770A"/>
    <w:rsid w:val="005D02A2"/>
    <w:rsid w:val="005D1244"/>
    <w:rsid w:val="005D3678"/>
    <w:rsid w:val="005D49E5"/>
    <w:rsid w:val="005D4C98"/>
    <w:rsid w:val="005D57D9"/>
    <w:rsid w:val="005D6082"/>
    <w:rsid w:val="005D7BA9"/>
    <w:rsid w:val="005D7E79"/>
    <w:rsid w:val="005E0CDA"/>
    <w:rsid w:val="005E7866"/>
    <w:rsid w:val="005E79C2"/>
    <w:rsid w:val="005F1894"/>
    <w:rsid w:val="005F1A41"/>
    <w:rsid w:val="00601D13"/>
    <w:rsid w:val="00601FC6"/>
    <w:rsid w:val="00602BC2"/>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46046"/>
    <w:rsid w:val="006476FE"/>
    <w:rsid w:val="00651AF4"/>
    <w:rsid w:val="0065328B"/>
    <w:rsid w:val="006613BE"/>
    <w:rsid w:val="00661BE1"/>
    <w:rsid w:val="0066508D"/>
    <w:rsid w:val="00667D02"/>
    <w:rsid w:val="00670DF1"/>
    <w:rsid w:val="00671BD2"/>
    <w:rsid w:val="006721E7"/>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35A6"/>
    <w:rsid w:val="006F41B9"/>
    <w:rsid w:val="006F5094"/>
    <w:rsid w:val="006F6DED"/>
    <w:rsid w:val="006F7DCF"/>
    <w:rsid w:val="00700FA4"/>
    <w:rsid w:val="00701A5E"/>
    <w:rsid w:val="00701BEF"/>
    <w:rsid w:val="00703AE9"/>
    <w:rsid w:val="007066F9"/>
    <w:rsid w:val="00710EEC"/>
    <w:rsid w:val="007111F4"/>
    <w:rsid w:val="00711B7A"/>
    <w:rsid w:val="00712603"/>
    <w:rsid w:val="00712C9F"/>
    <w:rsid w:val="00713510"/>
    <w:rsid w:val="00715D63"/>
    <w:rsid w:val="0071673C"/>
    <w:rsid w:val="0071759C"/>
    <w:rsid w:val="007177A0"/>
    <w:rsid w:val="00717EA5"/>
    <w:rsid w:val="00720EA2"/>
    <w:rsid w:val="0072179D"/>
    <w:rsid w:val="007236AA"/>
    <w:rsid w:val="00724F26"/>
    <w:rsid w:val="0072625C"/>
    <w:rsid w:val="00727C48"/>
    <w:rsid w:val="007339E5"/>
    <w:rsid w:val="007342CF"/>
    <w:rsid w:val="007350B2"/>
    <w:rsid w:val="007358D8"/>
    <w:rsid w:val="007375F8"/>
    <w:rsid w:val="00743E97"/>
    <w:rsid w:val="00746F1E"/>
    <w:rsid w:val="00747CE2"/>
    <w:rsid w:val="00751274"/>
    <w:rsid w:val="00751357"/>
    <w:rsid w:val="00751CE9"/>
    <w:rsid w:val="00752B66"/>
    <w:rsid w:val="007543F2"/>
    <w:rsid w:val="007563F8"/>
    <w:rsid w:val="0075685D"/>
    <w:rsid w:val="00762E1E"/>
    <w:rsid w:val="0076407A"/>
    <w:rsid w:val="0077452D"/>
    <w:rsid w:val="00776ECE"/>
    <w:rsid w:val="007775E9"/>
    <w:rsid w:val="007844F8"/>
    <w:rsid w:val="007848E1"/>
    <w:rsid w:val="00785057"/>
    <w:rsid w:val="007851CC"/>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B79C2"/>
    <w:rsid w:val="007C068F"/>
    <w:rsid w:val="007C1E3F"/>
    <w:rsid w:val="007C475B"/>
    <w:rsid w:val="007C6983"/>
    <w:rsid w:val="007D0881"/>
    <w:rsid w:val="007D0FE0"/>
    <w:rsid w:val="007D1D72"/>
    <w:rsid w:val="007D44BC"/>
    <w:rsid w:val="007E08A2"/>
    <w:rsid w:val="007E369E"/>
    <w:rsid w:val="007E4BD9"/>
    <w:rsid w:val="007F08F2"/>
    <w:rsid w:val="007F3D7D"/>
    <w:rsid w:val="007F4B0C"/>
    <w:rsid w:val="007F7DBD"/>
    <w:rsid w:val="008029F8"/>
    <w:rsid w:val="008071D9"/>
    <w:rsid w:val="00807EA9"/>
    <w:rsid w:val="00811273"/>
    <w:rsid w:val="00814B88"/>
    <w:rsid w:val="00815EF9"/>
    <w:rsid w:val="008165A8"/>
    <w:rsid w:val="00821DF8"/>
    <w:rsid w:val="00823F41"/>
    <w:rsid w:val="00827029"/>
    <w:rsid w:val="008274C6"/>
    <w:rsid w:val="00831221"/>
    <w:rsid w:val="00831977"/>
    <w:rsid w:val="00832489"/>
    <w:rsid w:val="00834021"/>
    <w:rsid w:val="0083505F"/>
    <w:rsid w:val="00837A00"/>
    <w:rsid w:val="00840634"/>
    <w:rsid w:val="00840F18"/>
    <w:rsid w:val="00841629"/>
    <w:rsid w:val="00841A46"/>
    <w:rsid w:val="0084381C"/>
    <w:rsid w:val="00844485"/>
    <w:rsid w:val="008454F3"/>
    <w:rsid w:val="00845C27"/>
    <w:rsid w:val="008460B9"/>
    <w:rsid w:val="00846B58"/>
    <w:rsid w:val="00850E5A"/>
    <w:rsid w:val="00850F7A"/>
    <w:rsid w:val="00851484"/>
    <w:rsid w:val="0085183C"/>
    <w:rsid w:val="00851CB0"/>
    <w:rsid w:val="008537CD"/>
    <w:rsid w:val="00856CBA"/>
    <w:rsid w:val="00856E5E"/>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2D55"/>
    <w:rsid w:val="008A3019"/>
    <w:rsid w:val="008A34D3"/>
    <w:rsid w:val="008A5217"/>
    <w:rsid w:val="008A6E70"/>
    <w:rsid w:val="008B0E1D"/>
    <w:rsid w:val="008B23F4"/>
    <w:rsid w:val="008B3BC1"/>
    <w:rsid w:val="008B42EB"/>
    <w:rsid w:val="008B4D9F"/>
    <w:rsid w:val="008B6C16"/>
    <w:rsid w:val="008B7E8F"/>
    <w:rsid w:val="008B7F26"/>
    <w:rsid w:val="008C0BDC"/>
    <w:rsid w:val="008C179C"/>
    <w:rsid w:val="008C4313"/>
    <w:rsid w:val="008C479A"/>
    <w:rsid w:val="008C6294"/>
    <w:rsid w:val="008D1491"/>
    <w:rsid w:val="008D27C4"/>
    <w:rsid w:val="008D4BDA"/>
    <w:rsid w:val="008D5032"/>
    <w:rsid w:val="008E118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2E8B"/>
    <w:rsid w:val="00933A52"/>
    <w:rsid w:val="00933AB3"/>
    <w:rsid w:val="0093501C"/>
    <w:rsid w:val="009356E2"/>
    <w:rsid w:val="00936AC4"/>
    <w:rsid w:val="00941420"/>
    <w:rsid w:val="00941F72"/>
    <w:rsid w:val="00942747"/>
    <w:rsid w:val="009469BE"/>
    <w:rsid w:val="00946E2E"/>
    <w:rsid w:val="00947077"/>
    <w:rsid w:val="00952697"/>
    <w:rsid w:val="00952CB8"/>
    <w:rsid w:val="00955105"/>
    <w:rsid w:val="009563DD"/>
    <w:rsid w:val="00956C89"/>
    <w:rsid w:val="00957241"/>
    <w:rsid w:val="009575D3"/>
    <w:rsid w:val="00960EF8"/>
    <w:rsid w:val="00961250"/>
    <w:rsid w:val="00961B49"/>
    <w:rsid w:val="009636E6"/>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4B2E"/>
    <w:rsid w:val="00995E00"/>
    <w:rsid w:val="0099717E"/>
    <w:rsid w:val="009973CD"/>
    <w:rsid w:val="0099797D"/>
    <w:rsid w:val="009A06D0"/>
    <w:rsid w:val="009A18B3"/>
    <w:rsid w:val="009A19CC"/>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E7709"/>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28F4"/>
    <w:rsid w:val="00A24EE8"/>
    <w:rsid w:val="00A25AF5"/>
    <w:rsid w:val="00A26CCC"/>
    <w:rsid w:val="00A27775"/>
    <w:rsid w:val="00A27801"/>
    <w:rsid w:val="00A3116C"/>
    <w:rsid w:val="00A31551"/>
    <w:rsid w:val="00A32C4B"/>
    <w:rsid w:val="00A37477"/>
    <w:rsid w:val="00A406C3"/>
    <w:rsid w:val="00A4098B"/>
    <w:rsid w:val="00A409E6"/>
    <w:rsid w:val="00A40E6D"/>
    <w:rsid w:val="00A43822"/>
    <w:rsid w:val="00A44ECB"/>
    <w:rsid w:val="00A45930"/>
    <w:rsid w:val="00A47AEE"/>
    <w:rsid w:val="00A57605"/>
    <w:rsid w:val="00A618BB"/>
    <w:rsid w:val="00A6286A"/>
    <w:rsid w:val="00A63CD2"/>
    <w:rsid w:val="00A65BC8"/>
    <w:rsid w:val="00A67012"/>
    <w:rsid w:val="00A67644"/>
    <w:rsid w:val="00A72DF1"/>
    <w:rsid w:val="00A739C4"/>
    <w:rsid w:val="00A75284"/>
    <w:rsid w:val="00A753D3"/>
    <w:rsid w:val="00A75455"/>
    <w:rsid w:val="00A75937"/>
    <w:rsid w:val="00A760CF"/>
    <w:rsid w:val="00A774A5"/>
    <w:rsid w:val="00A80C30"/>
    <w:rsid w:val="00A8462A"/>
    <w:rsid w:val="00A8785B"/>
    <w:rsid w:val="00A90979"/>
    <w:rsid w:val="00A90CA9"/>
    <w:rsid w:val="00A94C41"/>
    <w:rsid w:val="00A94D8F"/>
    <w:rsid w:val="00A96574"/>
    <w:rsid w:val="00AA1671"/>
    <w:rsid w:val="00AA199A"/>
    <w:rsid w:val="00AA1B73"/>
    <w:rsid w:val="00AA1DD3"/>
    <w:rsid w:val="00AB038E"/>
    <w:rsid w:val="00AB100C"/>
    <w:rsid w:val="00AB1863"/>
    <w:rsid w:val="00AB4FEA"/>
    <w:rsid w:val="00AC0559"/>
    <w:rsid w:val="00AC43C7"/>
    <w:rsid w:val="00AC4425"/>
    <w:rsid w:val="00AC4670"/>
    <w:rsid w:val="00AC4D6D"/>
    <w:rsid w:val="00AC61C1"/>
    <w:rsid w:val="00AC7D4A"/>
    <w:rsid w:val="00AD15E9"/>
    <w:rsid w:val="00AD1ABD"/>
    <w:rsid w:val="00AD38CC"/>
    <w:rsid w:val="00AD3EB8"/>
    <w:rsid w:val="00AD5CE9"/>
    <w:rsid w:val="00AD6C91"/>
    <w:rsid w:val="00AD78B8"/>
    <w:rsid w:val="00AE18D2"/>
    <w:rsid w:val="00AE3CD6"/>
    <w:rsid w:val="00AE3F79"/>
    <w:rsid w:val="00AE5D5F"/>
    <w:rsid w:val="00AE7BEF"/>
    <w:rsid w:val="00AF014F"/>
    <w:rsid w:val="00AF17D7"/>
    <w:rsid w:val="00AF256B"/>
    <w:rsid w:val="00AF28C8"/>
    <w:rsid w:val="00AF45F1"/>
    <w:rsid w:val="00AF4E4C"/>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CEF"/>
    <w:rsid w:val="00B23477"/>
    <w:rsid w:val="00B239DC"/>
    <w:rsid w:val="00B23CAE"/>
    <w:rsid w:val="00B244FB"/>
    <w:rsid w:val="00B2614D"/>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4855"/>
    <w:rsid w:val="00B563B6"/>
    <w:rsid w:val="00B6018E"/>
    <w:rsid w:val="00B60531"/>
    <w:rsid w:val="00B60841"/>
    <w:rsid w:val="00B60E99"/>
    <w:rsid w:val="00B610A1"/>
    <w:rsid w:val="00B613EC"/>
    <w:rsid w:val="00B62A2A"/>
    <w:rsid w:val="00B62AA4"/>
    <w:rsid w:val="00B66AED"/>
    <w:rsid w:val="00B66EB1"/>
    <w:rsid w:val="00B678C2"/>
    <w:rsid w:val="00B73C72"/>
    <w:rsid w:val="00B74DE5"/>
    <w:rsid w:val="00B750A7"/>
    <w:rsid w:val="00B76F3B"/>
    <w:rsid w:val="00B81664"/>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B735D"/>
    <w:rsid w:val="00BC03ED"/>
    <w:rsid w:val="00BC2274"/>
    <w:rsid w:val="00BC282F"/>
    <w:rsid w:val="00BC33B8"/>
    <w:rsid w:val="00BC5BFB"/>
    <w:rsid w:val="00BC6368"/>
    <w:rsid w:val="00BD0C9B"/>
    <w:rsid w:val="00BD107D"/>
    <w:rsid w:val="00BD1DBC"/>
    <w:rsid w:val="00BD278B"/>
    <w:rsid w:val="00BD4795"/>
    <w:rsid w:val="00BD5C01"/>
    <w:rsid w:val="00BD6AD9"/>
    <w:rsid w:val="00BD75B0"/>
    <w:rsid w:val="00BD7D4B"/>
    <w:rsid w:val="00BE18C2"/>
    <w:rsid w:val="00BE49B6"/>
    <w:rsid w:val="00BE590A"/>
    <w:rsid w:val="00BE5F9B"/>
    <w:rsid w:val="00BF0D5E"/>
    <w:rsid w:val="00BF24DE"/>
    <w:rsid w:val="00BF3B56"/>
    <w:rsid w:val="00BF3BE6"/>
    <w:rsid w:val="00BF432D"/>
    <w:rsid w:val="00BF6ADC"/>
    <w:rsid w:val="00BF78A5"/>
    <w:rsid w:val="00C0030C"/>
    <w:rsid w:val="00C00C9D"/>
    <w:rsid w:val="00C03315"/>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36163"/>
    <w:rsid w:val="00C400E5"/>
    <w:rsid w:val="00C42562"/>
    <w:rsid w:val="00C4313D"/>
    <w:rsid w:val="00C44B41"/>
    <w:rsid w:val="00C44F5B"/>
    <w:rsid w:val="00C4629F"/>
    <w:rsid w:val="00C50D80"/>
    <w:rsid w:val="00C50F84"/>
    <w:rsid w:val="00C52417"/>
    <w:rsid w:val="00C56DBE"/>
    <w:rsid w:val="00C61A18"/>
    <w:rsid w:val="00C637B3"/>
    <w:rsid w:val="00C64462"/>
    <w:rsid w:val="00C655E7"/>
    <w:rsid w:val="00C659D2"/>
    <w:rsid w:val="00C66B52"/>
    <w:rsid w:val="00C67B81"/>
    <w:rsid w:val="00C71727"/>
    <w:rsid w:val="00C737B4"/>
    <w:rsid w:val="00C73972"/>
    <w:rsid w:val="00C751B3"/>
    <w:rsid w:val="00C83099"/>
    <w:rsid w:val="00C8489A"/>
    <w:rsid w:val="00C85ABB"/>
    <w:rsid w:val="00C94B70"/>
    <w:rsid w:val="00C94FD7"/>
    <w:rsid w:val="00C96EC1"/>
    <w:rsid w:val="00C96F36"/>
    <w:rsid w:val="00C97A92"/>
    <w:rsid w:val="00C97EF8"/>
    <w:rsid w:val="00CA0F6B"/>
    <w:rsid w:val="00CA235E"/>
    <w:rsid w:val="00CA37B4"/>
    <w:rsid w:val="00CA51D0"/>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D7FEF"/>
    <w:rsid w:val="00CE0AFD"/>
    <w:rsid w:val="00CE12AC"/>
    <w:rsid w:val="00CE1BB6"/>
    <w:rsid w:val="00CE3384"/>
    <w:rsid w:val="00CE38C6"/>
    <w:rsid w:val="00CE55CF"/>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794"/>
    <w:rsid w:val="00D27F8F"/>
    <w:rsid w:val="00D338D8"/>
    <w:rsid w:val="00D349F0"/>
    <w:rsid w:val="00D366C0"/>
    <w:rsid w:val="00D37B1D"/>
    <w:rsid w:val="00D40303"/>
    <w:rsid w:val="00D41CDC"/>
    <w:rsid w:val="00D42C88"/>
    <w:rsid w:val="00D44059"/>
    <w:rsid w:val="00D45C45"/>
    <w:rsid w:val="00D45EF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4F74"/>
    <w:rsid w:val="00D87137"/>
    <w:rsid w:val="00D911F3"/>
    <w:rsid w:val="00D933E2"/>
    <w:rsid w:val="00D95787"/>
    <w:rsid w:val="00D958E1"/>
    <w:rsid w:val="00D970D8"/>
    <w:rsid w:val="00DA03D8"/>
    <w:rsid w:val="00DA05EF"/>
    <w:rsid w:val="00DA193C"/>
    <w:rsid w:val="00DA23A9"/>
    <w:rsid w:val="00DA7248"/>
    <w:rsid w:val="00DB1253"/>
    <w:rsid w:val="00DB222F"/>
    <w:rsid w:val="00DB3000"/>
    <w:rsid w:val="00DB3A43"/>
    <w:rsid w:val="00DB578C"/>
    <w:rsid w:val="00DC2B3D"/>
    <w:rsid w:val="00DC35F4"/>
    <w:rsid w:val="00DC5A05"/>
    <w:rsid w:val="00DC7E0B"/>
    <w:rsid w:val="00DD10AD"/>
    <w:rsid w:val="00DD3530"/>
    <w:rsid w:val="00DD387E"/>
    <w:rsid w:val="00DD4ABC"/>
    <w:rsid w:val="00DD7396"/>
    <w:rsid w:val="00DD7562"/>
    <w:rsid w:val="00DD762B"/>
    <w:rsid w:val="00DE3C35"/>
    <w:rsid w:val="00DE62B7"/>
    <w:rsid w:val="00DF07F1"/>
    <w:rsid w:val="00DF08F5"/>
    <w:rsid w:val="00DF2765"/>
    <w:rsid w:val="00DF2C35"/>
    <w:rsid w:val="00DF4330"/>
    <w:rsid w:val="00DF767A"/>
    <w:rsid w:val="00E0258A"/>
    <w:rsid w:val="00E05632"/>
    <w:rsid w:val="00E064CF"/>
    <w:rsid w:val="00E1100A"/>
    <w:rsid w:val="00E11160"/>
    <w:rsid w:val="00E11BE3"/>
    <w:rsid w:val="00E134C5"/>
    <w:rsid w:val="00E134CC"/>
    <w:rsid w:val="00E1429F"/>
    <w:rsid w:val="00E15B90"/>
    <w:rsid w:val="00E16F43"/>
    <w:rsid w:val="00E202CD"/>
    <w:rsid w:val="00E20B0C"/>
    <w:rsid w:val="00E22438"/>
    <w:rsid w:val="00E237A9"/>
    <w:rsid w:val="00E24F77"/>
    <w:rsid w:val="00E26E42"/>
    <w:rsid w:val="00E27B43"/>
    <w:rsid w:val="00E27BCE"/>
    <w:rsid w:val="00E31338"/>
    <w:rsid w:val="00E32194"/>
    <w:rsid w:val="00E3223C"/>
    <w:rsid w:val="00E32C74"/>
    <w:rsid w:val="00E32F8C"/>
    <w:rsid w:val="00E33658"/>
    <w:rsid w:val="00E36799"/>
    <w:rsid w:val="00E37578"/>
    <w:rsid w:val="00E403F3"/>
    <w:rsid w:val="00E405F2"/>
    <w:rsid w:val="00E410DC"/>
    <w:rsid w:val="00E41257"/>
    <w:rsid w:val="00E52C38"/>
    <w:rsid w:val="00E52ED0"/>
    <w:rsid w:val="00E539C4"/>
    <w:rsid w:val="00E53FE3"/>
    <w:rsid w:val="00E5519B"/>
    <w:rsid w:val="00E56585"/>
    <w:rsid w:val="00E63CE4"/>
    <w:rsid w:val="00E657C4"/>
    <w:rsid w:val="00E726C4"/>
    <w:rsid w:val="00E728BE"/>
    <w:rsid w:val="00E7617C"/>
    <w:rsid w:val="00E818F7"/>
    <w:rsid w:val="00E83F7F"/>
    <w:rsid w:val="00E901F9"/>
    <w:rsid w:val="00E90F58"/>
    <w:rsid w:val="00E91532"/>
    <w:rsid w:val="00E91CCA"/>
    <w:rsid w:val="00E93123"/>
    <w:rsid w:val="00E94DFD"/>
    <w:rsid w:val="00E97DED"/>
    <w:rsid w:val="00EA1EFD"/>
    <w:rsid w:val="00EA28F2"/>
    <w:rsid w:val="00EA2B89"/>
    <w:rsid w:val="00EA4E3C"/>
    <w:rsid w:val="00EA4E78"/>
    <w:rsid w:val="00EB0902"/>
    <w:rsid w:val="00EB10BA"/>
    <w:rsid w:val="00EB1B14"/>
    <w:rsid w:val="00EB3594"/>
    <w:rsid w:val="00EB5865"/>
    <w:rsid w:val="00EB6127"/>
    <w:rsid w:val="00EC133D"/>
    <w:rsid w:val="00EC3347"/>
    <w:rsid w:val="00ED0E75"/>
    <w:rsid w:val="00ED1E64"/>
    <w:rsid w:val="00ED2DD0"/>
    <w:rsid w:val="00ED382E"/>
    <w:rsid w:val="00ED7827"/>
    <w:rsid w:val="00EE0073"/>
    <w:rsid w:val="00EE1750"/>
    <w:rsid w:val="00EE34B0"/>
    <w:rsid w:val="00EE4729"/>
    <w:rsid w:val="00EE4D56"/>
    <w:rsid w:val="00EF1A62"/>
    <w:rsid w:val="00EF2F4C"/>
    <w:rsid w:val="00EF5FAA"/>
    <w:rsid w:val="00F0101D"/>
    <w:rsid w:val="00F0710A"/>
    <w:rsid w:val="00F0727E"/>
    <w:rsid w:val="00F07D67"/>
    <w:rsid w:val="00F11D61"/>
    <w:rsid w:val="00F165D8"/>
    <w:rsid w:val="00F166C7"/>
    <w:rsid w:val="00F173BB"/>
    <w:rsid w:val="00F17EA1"/>
    <w:rsid w:val="00F23B38"/>
    <w:rsid w:val="00F278F2"/>
    <w:rsid w:val="00F332E6"/>
    <w:rsid w:val="00F420DD"/>
    <w:rsid w:val="00F4253D"/>
    <w:rsid w:val="00F4296F"/>
    <w:rsid w:val="00F436A2"/>
    <w:rsid w:val="00F46B00"/>
    <w:rsid w:val="00F47232"/>
    <w:rsid w:val="00F47AC7"/>
    <w:rsid w:val="00F47E8F"/>
    <w:rsid w:val="00F51DE2"/>
    <w:rsid w:val="00F51EDB"/>
    <w:rsid w:val="00F54E6D"/>
    <w:rsid w:val="00F55ECF"/>
    <w:rsid w:val="00F56620"/>
    <w:rsid w:val="00F56B62"/>
    <w:rsid w:val="00F56D7D"/>
    <w:rsid w:val="00F5725B"/>
    <w:rsid w:val="00F573E7"/>
    <w:rsid w:val="00F6239B"/>
    <w:rsid w:val="00F641AD"/>
    <w:rsid w:val="00F6530E"/>
    <w:rsid w:val="00F67EC9"/>
    <w:rsid w:val="00F70465"/>
    <w:rsid w:val="00F7226B"/>
    <w:rsid w:val="00F7494B"/>
    <w:rsid w:val="00F760C5"/>
    <w:rsid w:val="00F766A0"/>
    <w:rsid w:val="00F800EE"/>
    <w:rsid w:val="00F80D3A"/>
    <w:rsid w:val="00F8289C"/>
    <w:rsid w:val="00F82A92"/>
    <w:rsid w:val="00F8399E"/>
    <w:rsid w:val="00F83E42"/>
    <w:rsid w:val="00F852B0"/>
    <w:rsid w:val="00F85795"/>
    <w:rsid w:val="00F85BCF"/>
    <w:rsid w:val="00F861B9"/>
    <w:rsid w:val="00F873E4"/>
    <w:rsid w:val="00F9003B"/>
    <w:rsid w:val="00F90897"/>
    <w:rsid w:val="00F90982"/>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619"/>
    <w:rsid w:val="00FC5D54"/>
    <w:rsid w:val="00FC6002"/>
    <w:rsid w:val="00FD0106"/>
    <w:rsid w:val="00FD0E22"/>
    <w:rsid w:val="00FD72BD"/>
    <w:rsid w:val="00FD7E63"/>
    <w:rsid w:val="00FE0BE4"/>
    <w:rsid w:val="00FE1B85"/>
    <w:rsid w:val="00FE25EB"/>
    <w:rsid w:val="00FF128C"/>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link w:val="Ttulo9Char"/>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uiPriority w:val="99"/>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character" w:customStyle="1" w:styleId="Ttulo9Char">
    <w:name w:val="Título 9 Char"/>
    <w:basedOn w:val="Fontepargpadro"/>
    <w:link w:val="Ttulo9"/>
    <w:rsid w:val="003403E8"/>
    <w:rPr>
      <w:i/>
      <w:iCs/>
      <w:sz w:val="24"/>
    </w:rPr>
  </w:style>
  <w:style w:type="paragraph" w:customStyle="1" w:styleId="PargrafodaLista11">
    <w:name w:val="Parágrafo da Lista11"/>
    <w:basedOn w:val="Normal"/>
    <w:rsid w:val="00174976"/>
    <w:pPr>
      <w:suppressAutoHyphens/>
      <w:spacing w:line="100" w:lineRule="atLeast"/>
      <w:ind w:left="720"/>
    </w:pPr>
    <w:rPr>
      <w:sz w:val="20"/>
      <w:lang w:eastAsia="ar-SA"/>
    </w:rPr>
  </w:style>
  <w:style w:type="paragraph" w:customStyle="1" w:styleId="PargrafodaLista12">
    <w:name w:val="Parágrafo da Lista12"/>
    <w:basedOn w:val="Normal"/>
    <w:rsid w:val="008A2D55"/>
    <w:pPr>
      <w:suppressAutoHyphens/>
      <w:spacing w:line="100" w:lineRule="atLeast"/>
      <w:ind w:left="720"/>
    </w:pPr>
    <w:rPr>
      <w:sz w:val="20"/>
      <w:lang w:eastAsia="ar-SA"/>
    </w:rPr>
  </w:style>
  <w:style w:type="paragraph" w:customStyle="1" w:styleId="PargrafodaLista13">
    <w:name w:val="Parágrafo da Lista13"/>
    <w:basedOn w:val="Normal"/>
    <w:rsid w:val="004E0A87"/>
    <w:pPr>
      <w:suppressAutoHyphens/>
      <w:spacing w:line="100" w:lineRule="atLeast"/>
      <w:ind w:left="720"/>
    </w:pPr>
    <w:rPr>
      <w:sz w:val="20"/>
      <w:lang w:eastAsia="ar-SA"/>
    </w:rPr>
  </w:style>
  <w:style w:type="paragraph" w:customStyle="1" w:styleId="PargrafodaLista14">
    <w:name w:val="Parágrafo da Lista14"/>
    <w:basedOn w:val="Normal"/>
    <w:rsid w:val="0008359C"/>
    <w:pPr>
      <w:suppressAutoHyphens/>
      <w:spacing w:line="100" w:lineRule="atLeast"/>
      <w:ind w:left="720"/>
    </w:pPr>
    <w:rPr>
      <w:sz w:val="20"/>
      <w:lang w:eastAsia="ar-SA"/>
    </w:rPr>
  </w:style>
  <w:style w:type="paragraph" w:customStyle="1" w:styleId="PargrafodaLista15">
    <w:name w:val="Parágrafo da Lista15"/>
    <w:basedOn w:val="Normal"/>
    <w:rsid w:val="00DD387E"/>
    <w:pPr>
      <w:suppressAutoHyphens/>
      <w:spacing w:line="100" w:lineRule="atLeast"/>
      <w:ind w:left="720"/>
    </w:pPr>
    <w:rPr>
      <w:sz w:val="20"/>
      <w:lang w:eastAsia="ar-SA"/>
    </w:rPr>
  </w:style>
  <w:style w:type="paragraph" w:customStyle="1" w:styleId="PargrafodaLista16">
    <w:name w:val="Parágrafo da Lista16"/>
    <w:basedOn w:val="Normal"/>
    <w:rsid w:val="007563F8"/>
    <w:pPr>
      <w:suppressAutoHyphens/>
      <w:spacing w:line="100" w:lineRule="atLeast"/>
      <w:ind w:left="720"/>
    </w:pPr>
    <w:rPr>
      <w:sz w:val="20"/>
      <w:lang w:eastAsia="zh-CN"/>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763720352">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252617303">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6882-909C-4127-9683-A77E9FE4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5</TotalTime>
  <Pages>59</Pages>
  <Words>16478</Words>
  <Characters>88985</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105253</CharactersWithSpaces>
  <SharedDoc>false</SharedDoc>
  <HLinks>
    <vt:vector size="42" baseType="variant">
      <vt:variant>
        <vt:i4>5832765</vt:i4>
      </vt:variant>
      <vt:variant>
        <vt:i4>18</vt:i4>
      </vt:variant>
      <vt:variant>
        <vt:i4>0</vt:i4>
      </vt:variant>
      <vt:variant>
        <vt:i4>5</vt:i4>
      </vt:variant>
      <vt:variant>
        <vt:lpwstr>mailto:cemafa@yahoo.com.br</vt:lpwstr>
      </vt:variant>
      <vt:variant>
        <vt:lpwstr/>
      </vt:variant>
      <vt:variant>
        <vt:i4>2424852</vt:i4>
      </vt:variant>
      <vt:variant>
        <vt:i4>15</vt:i4>
      </vt:variant>
      <vt:variant>
        <vt:i4>0</vt:i4>
      </vt:variant>
      <vt:variant>
        <vt:i4>5</vt:i4>
      </vt:variant>
      <vt:variant>
        <vt:lpwstr>mailto:moreira.bj@bol.com.br</vt:lpwstr>
      </vt:variant>
      <vt:variant>
        <vt:lpwstr/>
      </vt:variant>
      <vt:variant>
        <vt:i4>8323108</vt:i4>
      </vt:variant>
      <vt:variant>
        <vt:i4>12</vt:i4>
      </vt:variant>
      <vt:variant>
        <vt:i4>0</vt:i4>
      </vt:variant>
      <vt:variant>
        <vt:i4>5</vt:i4>
      </vt:variant>
      <vt:variant>
        <vt:lpwstr>http://www.tst.jus.br/</vt:lpwstr>
      </vt:variant>
      <vt:variant>
        <vt:lpwstr/>
      </vt:variant>
      <vt:variant>
        <vt:i4>1441919</vt:i4>
      </vt:variant>
      <vt:variant>
        <vt:i4>9</vt:i4>
      </vt:variant>
      <vt:variant>
        <vt:i4>0</vt:i4>
      </vt:variant>
      <vt:variant>
        <vt:i4>5</vt:i4>
      </vt:variant>
      <vt:variant>
        <vt:lpwstr>mailto:licitacao.bomjardim@gmail.com</vt:lpwstr>
      </vt:variant>
      <vt:variant>
        <vt:lpwstr/>
      </vt:variant>
      <vt:variant>
        <vt:i4>8323108</vt:i4>
      </vt:variant>
      <vt:variant>
        <vt:i4>6</vt:i4>
      </vt:variant>
      <vt:variant>
        <vt:i4>0</vt:i4>
      </vt:variant>
      <vt:variant>
        <vt:i4>5</vt:i4>
      </vt:variant>
      <vt:variant>
        <vt:lpwstr>http://www.tst.jus.br/</vt:lpwstr>
      </vt:variant>
      <vt:variant>
        <vt:lpwstr/>
      </vt:variant>
      <vt:variant>
        <vt:i4>5832765</vt:i4>
      </vt:variant>
      <vt:variant>
        <vt:i4>3</vt:i4>
      </vt:variant>
      <vt:variant>
        <vt:i4>0</vt:i4>
      </vt:variant>
      <vt:variant>
        <vt:i4>5</vt:i4>
      </vt:variant>
      <vt:variant>
        <vt:lpwstr>mailto:cemafa@yahoo.com.br</vt:lpwstr>
      </vt:variant>
      <vt:variant>
        <vt:lpwstr/>
      </vt:variant>
      <vt:variant>
        <vt:i4>2424852</vt:i4>
      </vt:variant>
      <vt:variant>
        <vt:i4>0</vt:i4>
      </vt:variant>
      <vt:variant>
        <vt:i4>0</vt:i4>
      </vt:variant>
      <vt:variant>
        <vt:i4>5</vt:i4>
      </vt:variant>
      <vt:variant>
        <vt:lpwstr>mailto:moreira.bj@bol.com.br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2018-05-21T18:52:00Z</cp:lastPrinted>
  <dcterms:created xsi:type="dcterms:W3CDTF">2018-05-29T17:03:00Z</dcterms:created>
  <dcterms:modified xsi:type="dcterms:W3CDTF">2018-05-29T17:03:00Z</dcterms:modified>
</cp:coreProperties>
</file>